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9C9E05" w14:textId="1BAF75F9" w:rsidR="00955980" w:rsidRPr="00955980" w:rsidRDefault="00955980" w:rsidP="00955980">
      <w:pPr>
        <w:tabs>
          <w:tab w:val="left" w:pos="948"/>
        </w:tabs>
        <w:rPr>
          <w:b/>
          <w:bCs/>
        </w:rPr>
      </w:pPr>
      <w:r w:rsidRPr="00955980">
        <w:rPr>
          <w:b/>
          <w:bCs/>
        </w:rPr>
        <w:t xml:space="preserve">Additional file </w:t>
      </w:r>
      <w:r w:rsidR="001D793A">
        <w:rPr>
          <w:b/>
          <w:bCs/>
        </w:rPr>
        <w:t>4</w:t>
      </w:r>
      <w:r w:rsidRPr="00955980">
        <w:rPr>
          <w:b/>
          <w:bCs/>
        </w:rPr>
        <w:t>: Results of the thematic analysis conducted on the quantitative studies</w:t>
      </w:r>
    </w:p>
    <w:p w14:paraId="47E0C27D" w14:textId="2E4F436E" w:rsidR="00955980" w:rsidRDefault="00955980"/>
    <w:p w14:paraId="31DAAFA6" w14:textId="781F7822" w:rsidR="00C43782" w:rsidRDefault="00C43782">
      <w:r>
        <w:t xml:space="preserve">This section displays the </w:t>
      </w:r>
      <w:r w:rsidR="00D64364">
        <w:t>eight</w:t>
      </w:r>
      <w:r>
        <w:t xml:space="preserve"> themes initially identified in </w:t>
      </w:r>
      <w:r w:rsidR="00D831C5">
        <w:t xml:space="preserve">in the thematic analysis of the quantitative literature, and the evidence base </w:t>
      </w:r>
      <w:r w:rsidR="0025512A">
        <w:t>around</w:t>
      </w:r>
      <w:r w:rsidR="00D831C5">
        <w:t xml:space="preserve"> these. </w:t>
      </w:r>
      <w:r w:rsidR="0025512A">
        <w:t>M</w:t>
      </w:r>
      <w:r w:rsidR="00923D2E">
        <w:t xml:space="preserve">any were based on what the study investigated rather than the results of the studies. </w:t>
      </w:r>
      <w:r w:rsidR="0098292B">
        <w:t xml:space="preserve">Studies not referenced in the main text are cited at the foot of the page. </w:t>
      </w:r>
    </w:p>
    <w:p w14:paraId="38804AAD" w14:textId="77777777" w:rsidR="00C43782" w:rsidRDefault="00C43782"/>
    <w:p w14:paraId="1BEBD060" w14:textId="7C70A670" w:rsidR="00955980" w:rsidRDefault="00955980">
      <w:r>
        <w:t>Theme 1: Men are ‘hurt’ more by loneliness</w:t>
      </w:r>
    </w:p>
    <w:p w14:paraId="5B3028DD" w14:textId="77777777" w:rsidR="00955980" w:rsidRDefault="00955980"/>
    <w:tbl>
      <w:tblPr>
        <w:tblStyle w:val="TableGrid"/>
        <w:tblW w:w="0" w:type="auto"/>
        <w:tblLook w:val="04A0" w:firstRow="1" w:lastRow="0" w:firstColumn="1" w:lastColumn="0" w:noHBand="0" w:noVBand="1"/>
      </w:tblPr>
      <w:tblGrid>
        <w:gridCol w:w="1412"/>
        <w:gridCol w:w="1297"/>
        <w:gridCol w:w="6307"/>
      </w:tblGrid>
      <w:tr w:rsidR="00955980" w:rsidRPr="00A0256F" w14:paraId="5823505E" w14:textId="77777777" w:rsidTr="00777C68">
        <w:tc>
          <w:tcPr>
            <w:tcW w:w="1412" w:type="dxa"/>
            <w:vAlign w:val="center"/>
          </w:tcPr>
          <w:p w14:paraId="56D1DF15" w14:textId="77777777" w:rsidR="00955980" w:rsidRPr="00A0256F" w:rsidRDefault="00955980" w:rsidP="00777C68">
            <w:pPr>
              <w:spacing w:line="360" w:lineRule="auto"/>
              <w:rPr>
                <w:rFonts w:cstheme="minorHAnsi"/>
                <w:sz w:val="20"/>
                <w:szCs w:val="20"/>
              </w:rPr>
            </w:pPr>
            <w:r w:rsidRPr="00A0256F">
              <w:rPr>
                <w:rFonts w:cstheme="minorHAnsi"/>
                <w:sz w:val="20"/>
                <w:szCs w:val="20"/>
              </w:rPr>
              <w:t>Author/s</w:t>
            </w:r>
          </w:p>
        </w:tc>
        <w:tc>
          <w:tcPr>
            <w:tcW w:w="1297" w:type="dxa"/>
            <w:vAlign w:val="center"/>
          </w:tcPr>
          <w:p w14:paraId="4C681786" w14:textId="77777777" w:rsidR="00955980" w:rsidRPr="00A0256F" w:rsidRDefault="00955980" w:rsidP="00777C68">
            <w:pPr>
              <w:spacing w:line="360" w:lineRule="auto"/>
              <w:rPr>
                <w:rFonts w:cstheme="minorHAnsi"/>
                <w:sz w:val="20"/>
                <w:szCs w:val="20"/>
              </w:rPr>
            </w:pPr>
            <w:r w:rsidRPr="00A0256F">
              <w:rPr>
                <w:rFonts w:cstheme="minorHAnsi"/>
                <w:sz w:val="20"/>
                <w:szCs w:val="20"/>
              </w:rPr>
              <w:t>Sample</w:t>
            </w:r>
          </w:p>
        </w:tc>
        <w:tc>
          <w:tcPr>
            <w:tcW w:w="6307" w:type="dxa"/>
            <w:vAlign w:val="center"/>
          </w:tcPr>
          <w:p w14:paraId="505B42ED" w14:textId="77777777" w:rsidR="00955980" w:rsidRPr="00A0256F" w:rsidRDefault="00955980" w:rsidP="00777C68">
            <w:pPr>
              <w:spacing w:line="360" w:lineRule="auto"/>
              <w:rPr>
                <w:rFonts w:cstheme="minorHAnsi"/>
                <w:sz w:val="20"/>
                <w:szCs w:val="20"/>
              </w:rPr>
            </w:pPr>
            <w:r w:rsidRPr="00A0256F">
              <w:rPr>
                <w:rFonts w:cstheme="minorHAnsi"/>
                <w:sz w:val="20"/>
                <w:szCs w:val="20"/>
              </w:rPr>
              <w:t>Summary of relevant results/conclusions</w:t>
            </w:r>
          </w:p>
        </w:tc>
      </w:tr>
      <w:tr w:rsidR="00955980" w:rsidRPr="00A0256F" w14:paraId="261BB172" w14:textId="77777777" w:rsidTr="00777C68">
        <w:tc>
          <w:tcPr>
            <w:tcW w:w="1412" w:type="dxa"/>
            <w:vAlign w:val="center"/>
          </w:tcPr>
          <w:p w14:paraId="5DCF10EB" w14:textId="77777777" w:rsidR="00955980" w:rsidRPr="00A0256F" w:rsidRDefault="00955980" w:rsidP="00777C68">
            <w:pPr>
              <w:tabs>
                <w:tab w:val="left" w:pos="1255"/>
              </w:tabs>
              <w:spacing w:line="360" w:lineRule="auto"/>
              <w:rPr>
                <w:rFonts w:cstheme="minorHAnsi"/>
                <w:sz w:val="20"/>
                <w:szCs w:val="20"/>
              </w:rPr>
            </w:pPr>
            <w:r w:rsidRPr="00A0256F">
              <w:rPr>
                <w:rFonts w:cstheme="minorHAnsi"/>
                <w:sz w:val="20"/>
                <w:szCs w:val="20"/>
              </w:rPr>
              <w:t>Schultz and Moore (1986)</w:t>
            </w:r>
          </w:p>
        </w:tc>
        <w:tc>
          <w:tcPr>
            <w:tcW w:w="1297" w:type="dxa"/>
            <w:vAlign w:val="center"/>
          </w:tcPr>
          <w:p w14:paraId="6BC9015A" w14:textId="77777777" w:rsidR="00955980" w:rsidRPr="00A0256F" w:rsidRDefault="00955980" w:rsidP="00777C68">
            <w:pPr>
              <w:spacing w:line="360" w:lineRule="auto"/>
              <w:rPr>
                <w:rFonts w:cstheme="minorHAnsi"/>
                <w:sz w:val="20"/>
                <w:szCs w:val="20"/>
              </w:rPr>
            </w:pPr>
            <w:r w:rsidRPr="00A0256F">
              <w:rPr>
                <w:rFonts w:cstheme="minorHAnsi"/>
                <w:sz w:val="20"/>
                <w:szCs w:val="20"/>
              </w:rPr>
              <w:t>USA, University students</w:t>
            </w:r>
          </w:p>
        </w:tc>
        <w:tc>
          <w:tcPr>
            <w:tcW w:w="6307" w:type="dxa"/>
            <w:vAlign w:val="center"/>
          </w:tcPr>
          <w:p w14:paraId="1945CED0" w14:textId="57B66031" w:rsidR="00955980" w:rsidRPr="00A0256F" w:rsidRDefault="00955980" w:rsidP="00777C68">
            <w:pPr>
              <w:spacing w:line="360" w:lineRule="auto"/>
              <w:rPr>
                <w:rFonts w:cstheme="minorHAnsi"/>
                <w:sz w:val="20"/>
                <w:szCs w:val="20"/>
              </w:rPr>
            </w:pPr>
            <w:r w:rsidRPr="00A0256F">
              <w:rPr>
                <w:rFonts w:cstheme="minorHAnsi"/>
                <w:sz w:val="20"/>
                <w:szCs w:val="20"/>
              </w:rPr>
              <w:t xml:space="preserve">Men </w:t>
            </w:r>
            <w:r w:rsidR="00C43782">
              <w:rPr>
                <w:rFonts w:cstheme="minorHAnsi"/>
                <w:sz w:val="20"/>
                <w:szCs w:val="20"/>
              </w:rPr>
              <w:t xml:space="preserve">show </w:t>
            </w:r>
            <w:r w:rsidRPr="00A0256F">
              <w:rPr>
                <w:rFonts w:cstheme="minorHAnsi"/>
                <w:sz w:val="20"/>
                <w:szCs w:val="20"/>
              </w:rPr>
              <w:t xml:space="preserve">stronger correlations of some traits with loneliness (anxiety, </w:t>
            </w:r>
            <w:r w:rsidR="00C43782">
              <w:rPr>
                <w:rFonts w:cstheme="minorHAnsi"/>
                <w:sz w:val="20"/>
                <w:szCs w:val="20"/>
              </w:rPr>
              <w:t>less ‘</w:t>
            </w:r>
            <w:r w:rsidRPr="00A0256F">
              <w:rPr>
                <w:rFonts w:cstheme="minorHAnsi"/>
                <w:sz w:val="20"/>
                <w:szCs w:val="20"/>
              </w:rPr>
              <w:t>likeability</w:t>
            </w:r>
            <w:r w:rsidR="00C43782">
              <w:rPr>
                <w:rFonts w:cstheme="minorHAnsi"/>
                <w:sz w:val="20"/>
                <w:szCs w:val="20"/>
              </w:rPr>
              <w:t>’</w:t>
            </w:r>
            <w:r w:rsidRPr="00A0256F">
              <w:rPr>
                <w:rFonts w:cstheme="minorHAnsi"/>
                <w:sz w:val="20"/>
                <w:szCs w:val="20"/>
              </w:rPr>
              <w:t>,</w:t>
            </w:r>
            <w:r w:rsidR="00C43782">
              <w:rPr>
                <w:rFonts w:cstheme="minorHAnsi"/>
                <w:sz w:val="20"/>
                <w:szCs w:val="20"/>
              </w:rPr>
              <w:t xml:space="preserve"> poor</w:t>
            </w:r>
            <w:r w:rsidRPr="00A0256F">
              <w:rPr>
                <w:rFonts w:cstheme="minorHAnsi"/>
                <w:sz w:val="20"/>
                <w:szCs w:val="20"/>
              </w:rPr>
              <w:t xml:space="preserve"> life satisfaction, </w:t>
            </w:r>
            <w:r w:rsidR="00C43782">
              <w:rPr>
                <w:rFonts w:cstheme="minorHAnsi"/>
                <w:sz w:val="20"/>
                <w:szCs w:val="20"/>
              </w:rPr>
              <w:t>un</w:t>
            </w:r>
            <w:r w:rsidRPr="00A0256F">
              <w:rPr>
                <w:rFonts w:cstheme="minorHAnsi"/>
                <w:sz w:val="20"/>
                <w:szCs w:val="20"/>
              </w:rPr>
              <w:t>happiness).</w:t>
            </w:r>
          </w:p>
        </w:tc>
      </w:tr>
      <w:tr w:rsidR="00955980" w:rsidRPr="00A0256F" w14:paraId="3AE1C027" w14:textId="77777777" w:rsidTr="00777C68">
        <w:tc>
          <w:tcPr>
            <w:tcW w:w="1412" w:type="dxa"/>
            <w:vAlign w:val="center"/>
          </w:tcPr>
          <w:p w14:paraId="0F731884" w14:textId="77777777" w:rsidR="00955980" w:rsidRPr="00A0256F" w:rsidRDefault="00955980" w:rsidP="00777C68">
            <w:pPr>
              <w:spacing w:line="360" w:lineRule="auto"/>
              <w:rPr>
                <w:rFonts w:cstheme="minorHAnsi"/>
                <w:sz w:val="20"/>
                <w:szCs w:val="20"/>
              </w:rPr>
            </w:pPr>
            <w:r w:rsidRPr="00A0256F">
              <w:rPr>
                <w:rFonts w:cstheme="minorHAnsi"/>
                <w:sz w:val="20"/>
                <w:szCs w:val="20"/>
              </w:rPr>
              <w:t>Bell and Gonzalez (1988)</w:t>
            </w:r>
          </w:p>
        </w:tc>
        <w:tc>
          <w:tcPr>
            <w:tcW w:w="1297" w:type="dxa"/>
            <w:vAlign w:val="center"/>
          </w:tcPr>
          <w:p w14:paraId="4D8038F9" w14:textId="77777777" w:rsidR="00955980" w:rsidRPr="00A0256F" w:rsidRDefault="00955980" w:rsidP="00777C68">
            <w:pPr>
              <w:spacing w:line="360" w:lineRule="auto"/>
              <w:rPr>
                <w:rFonts w:cstheme="minorHAnsi"/>
                <w:sz w:val="20"/>
                <w:szCs w:val="20"/>
              </w:rPr>
            </w:pPr>
            <w:r w:rsidRPr="00A0256F">
              <w:rPr>
                <w:rFonts w:cstheme="minorHAnsi"/>
                <w:sz w:val="20"/>
                <w:szCs w:val="20"/>
              </w:rPr>
              <w:t>USA, University students</w:t>
            </w:r>
          </w:p>
        </w:tc>
        <w:tc>
          <w:tcPr>
            <w:tcW w:w="6307" w:type="dxa"/>
            <w:vAlign w:val="center"/>
          </w:tcPr>
          <w:p w14:paraId="4B168B10" w14:textId="77777777" w:rsidR="00955980" w:rsidRPr="00A0256F" w:rsidRDefault="00955980" w:rsidP="00777C68">
            <w:pPr>
              <w:spacing w:line="360" w:lineRule="auto"/>
              <w:rPr>
                <w:rFonts w:cstheme="minorHAnsi"/>
                <w:sz w:val="20"/>
                <w:szCs w:val="20"/>
              </w:rPr>
            </w:pPr>
            <w:r w:rsidRPr="00A0256F">
              <w:rPr>
                <w:rFonts w:cstheme="minorHAnsi"/>
                <w:sz w:val="20"/>
                <w:szCs w:val="20"/>
              </w:rPr>
              <w:t>Social integration, guidance, opportunities for nurturance predict loneliness in men. Guidance, attachment in women.</w:t>
            </w:r>
          </w:p>
        </w:tc>
      </w:tr>
      <w:tr w:rsidR="00955980" w:rsidRPr="00A0256F" w14:paraId="5B4704E1" w14:textId="77777777" w:rsidTr="00777C68">
        <w:tc>
          <w:tcPr>
            <w:tcW w:w="1412" w:type="dxa"/>
            <w:vAlign w:val="center"/>
          </w:tcPr>
          <w:p w14:paraId="01955BC2" w14:textId="5EAC9504" w:rsidR="00955980" w:rsidRPr="00A0256F" w:rsidRDefault="00955980" w:rsidP="00777C68">
            <w:pPr>
              <w:spacing w:line="360" w:lineRule="auto"/>
              <w:rPr>
                <w:rFonts w:cstheme="minorHAnsi"/>
                <w:sz w:val="20"/>
                <w:szCs w:val="20"/>
              </w:rPr>
            </w:pPr>
            <w:r w:rsidRPr="00A0256F">
              <w:rPr>
                <w:rFonts w:cstheme="minorHAnsi"/>
                <w:sz w:val="20"/>
                <w:szCs w:val="20"/>
              </w:rPr>
              <w:t>Green</w:t>
            </w:r>
            <w:r w:rsidR="003B00E2" w:rsidRPr="00A0256F">
              <w:rPr>
                <w:rFonts w:cstheme="minorHAnsi"/>
                <w:sz w:val="20"/>
                <w:szCs w:val="20"/>
              </w:rPr>
              <w:t xml:space="preserve"> and Wildermuth</w:t>
            </w:r>
            <w:r w:rsidR="003B00E2">
              <w:rPr>
                <w:rFonts w:cstheme="minorHAnsi"/>
                <w:sz w:val="20"/>
                <w:szCs w:val="20"/>
              </w:rPr>
              <w:t xml:space="preserve"> </w:t>
            </w:r>
            <w:r w:rsidR="003B00E2" w:rsidRPr="00A0256F">
              <w:rPr>
                <w:rFonts w:cstheme="minorHAnsi"/>
                <w:sz w:val="20"/>
                <w:szCs w:val="20"/>
              </w:rPr>
              <w:t>(1993)</w:t>
            </w:r>
            <w:r w:rsidR="003B00E2">
              <w:rPr>
                <w:rFonts w:cstheme="minorHAnsi"/>
                <w:sz w:val="20"/>
                <w:szCs w:val="20"/>
              </w:rPr>
              <w:t xml:space="preserve"> </w:t>
            </w:r>
            <w:r w:rsidR="003B00E2">
              <w:rPr>
                <w:rFonts w:cstheme="minorHAnsi"/>
                <w:sz w:val="20"/>
                <w:szCs w:val="20"/>
              </w:rPr>
              <w:fldChar w:fldCharType="begin"/>
            </w:r>
            <w:r w:rsidR="003B00E2">
              <w:rPr>
                <w:rFonts w:cstheme="minorHAnsi"/>
                <w:sz w:val="20"/>
                <w:szCs w:val="20"/>
              </w:rPr>
              <w:instrText xml:space="preserve"> ADDIN EN.CITE &lt;EndNote&gt;&lt;Cite&gt;&lt;Author&gt;Green&lt;/Author&gt;&lt;Year&gt;1993&lt;/Year&gt;&lt;RecNum&gt;5686&lt;/RecNum&gt;&lt;DisplayText&gt;(1)&lt;/DisplayText&gt;&lt;record&gt;&lt;rec-number&gt;5686&lt;/rec-number&gt;&lt;foreign-keys&gt;&lt;key app="EN" db-id="xtfxfpwevevfvfe5aa3vrxakf9wvztzpz0zz" timestamp="1569663409"&gt;5686&lt;/key&gt;&lt;key app="ENWeb" db-id=""&gt;0&lt;/key&gt;&lt;/foreign-keys&gt;&lt;ref-type name="Journal Article"&gt;17&lt;/ref-type&gt;&lt;contributors&gt;&lt;authors&gt;&lt;author&gt;Green, V. A.&lt;/author&gt;&lt;author&gt;Wildermuth, N. L.&lt;/author&gt;&lt;/authors&gt;&lt;/contributors&gt;&lt;titles&gt;&lt;title&gt;Self-focus, other-focus, and interpersonal needs as correlates of loneliness&lt;/title&gt;&lt;secondary-title&gt;Psychological reports&lt;/secondary-title&gt;&lt;/titles&gt;&lt;periodical&gt;&lt;full-title&gt;Psychological reports&lt;/full-title&gt;&lt;/periodical&gt;&lt;pages&gt;843-850&lt;/pages&gt;&lt;volume&gt;73&lt;/volume&gt;&lt;number&gt;3 Pt 1&lt;/number&gt;&lt;keywords&gt;&lt;keyword&gt;adolescent&lt;/keyword&gt;&lt;keyword&gt;adult&lt;/keyword&gt;&lt;keyword&gt;article&lt;/keyword&gt;&lt;keyword&gt;comparative study&lt;/keyword&gt;&lt;keyword&gt;ego&lt;/keyword&gt;&lt;keyword&gt;female&lt;/keyword&gt;&lt;keyword&gt;human&lt;/keyword&gt;&lt;keyword&gt;human relation&lt;/keyword&gt;&lt;keyword&gt;loneliness&lt;/keyword&gt;&lt;keyword&gt;male&lt;/keyword&gt;&lt;keyword&gt;questionnaire&lt;/keyword&gt;&lt;keyword&gt;reproducibility&lt;/keyword&gt;&lt;keyword&gt;sex difference&lt;/keyword&gt;&lt;keyword&gt;social desirability&lt;/keyword&gt;&lt;keyword&gt;Humans&lt;/keyword&gt;&lt;keyword&gt;Interpersonal Relations&lt;/keyword&gt;&lt;keyword&gt;Questionnaires&lt;/keyword&gt;&lt;keyword&gt;Reproducibility of Results&lt;/keyword&gt;&lt;keyword&gt;Sex Factors&lt;/keyword&gt;&lt;/keywords&gt;&lt;dates&gt;&lt;year&gt;1993&lt;/year&gt;&lt;/dates&gt;&lt;work-type&gt;Article&lt;/work-type&gt;&lt;urls&gt;&lt;related-urls&gt;&lt;url&gt;https://www.scopus.com/inward/record.uri?eid=2-s2.0-0027723978&amp;amp;partnerID=40&amp;amp;md5=9452e45ae04a0a01d6ac9e38263ef269&lt;/url&gt;&lt;/related-urls&gt;&lt;/urls&gt;&lt;remote-database-name&gt;Scopus&lt;/remote-database-name&gt;&lt;/record&gt;&lt;/Cite&gt;&lt;/EndNote&gt;</w:instrText>
            </w:r>
            <w:r w:rsidR="003B00E2">
              <w:rPr>
                <w:rFonts w:cstheme="minorHAnsi"/>
                <w:sz w:val="20"/>
                <w:szCs w:val="20"/>
              </w:rPr>
              <w:fldChar w:fldCharType="separate"/>
            </w:r>
            <w:r w:rsidR="003B00E2">
              <w:rPr>
                <w:rFonts w:cstheme="minorHAnsi"/>
                <w:noProof/>
                <w:sz w:val="20"/>
                <w:szCs w:val="20"/>
              </w:rPr>
              <w:t>(1)</w:t>
            </w:r>
            <w:r w:rsidR="003B00E2">
              <w:rPr>
                <w:rFonts w:cstheme="minorHAnsi"/>
                <w:sz w:val="20"/>
                <w:szCs w:val="20"/>
              </w:rPr>
              <w:fldChar w:fldCharType="end"/>
            </w:r>
            <w:r w:rsidRPr="00A0256F">
              <w:rPr>
                <w:rFonts w:cstheme="minorHAnsi"/>
                <w:sz w:val="20"/>
                <w:szCs w:val="20"/>
              </w:rPr>
              <w:t xml:space="preserve"> </w:t>
            </w:r>
          </w:p>
        </w:tc>
        <w:tc>
          <w:tcPr>
            <w:tcW w:w="1297" w:type="dxa"/>
            <w:vAlign w:val="center"/>
          </w:tcPr>
          <w:p w14:paraId="59EDCECF" w14:textId="77777777" w:rsidR="00955980" w:rsidRPr="00A0256F" w:rsidRDefault="00955980" w:rsidP="00777C68">
            <w:pPr>
              <w:spacing w:line="360" w:lineRule="auto"/>
              <w:rPr>
                <w:rFonts w:cstheme="minorHAnsi"/>
                <w:sz w:val="20"/>
                <w:szCs w:val="20"/>
              </w:rPr>
            </w:pPr>
            <w:r w:rsidRPr="00A0256F">
              <w:rPr>
                <w:rFonts w:cstheme="minorHAnsi"/>
                <w:sz w:val="20"/>
                <w:szCs w:val="20"/>
              </w:rPr>
              <w:t>Australia, University students.</w:t>
            </w:r>
          </w:p>
        </w:tc>
        <w:tc>
          <w:tcPr>
            <w:tcW w:w="6307" w:type="dxa"/>
            <w:vAlign w:val="center"/>
          </w:tcPr>
          <w:p w14:paraId="1323B0EC" w14:textId="5884FF16" w:rsidR="00955980" w:rsidRPr="00A0256F" w:rsidRDefault="00955980" w:rsidP="00777C68">
            <w:pPr>
              <w:spacing w:line="360" w:lineRule="auto"/>
              <w:rPr>
                <w:rFonts w:cstheme="minorHAnsi"/>
                <w:sz w:val="20"/>
                <w:szCs w:val="20"/>
              </w:rPr>
            </w:pPr>
            <w:r w:rsidRPr="00A0256F">
              <w:rPr>
                <w:rFonts w:cstheme="minorHAnsi"/>
                <w:sz w:val="20"/>
                <w:szCs w:val="20"/>
              </w:rPr>
              <w:t>Loneliness in men associated with low expressed control, wanted control</w:t>
            </w:r>
            <w:r w:rsidR="00C43782">
              <w:rPr>
                <w:rFonts w:cstheme="minorHAnsi"/>
                <w:sz w:val="20"/>
                <w:szCs w:val="20"/>
              </w:rPr>
              <w:t xml:space="preserve">. Loneliness in </w:t>
            </w:r>
            <w:r w:rsidRPr="00A0256F">
              <w:rPr>
                <w:rFonts w:cstheme="minorHAnsi"/>
                <w:sz w:val="20"/>
                <w:szCs w:val="20"/>
              </w:rPr>
              <w:t>women</w:t>
            </w:r>
            <w:r w:rsidR="00C43782">
              <w:rPr>
                <w:rFonts w:cstheme="minorHAnsi"/>
                <w:sz w:val="20"/>
                <w:szCs w:val="20"/>
              </w:rPr>
              <w:t xml:space="preserve"> associated</w:t>
            </w:r>
            <w:r w:rsidRPr="00A0256F">
              <w:rPr>
                <w:rFonts w:cstheme="minorHAnsi"/>
                <w:sz w:val="20"/>
                <w:szCs w:val="20"/>
              </w:rPr>
              <w:t xml:space="preserve"> with low expressed affection.</w:t>
            </w:r>
          </w:p>
        </w:tc>
      </w:tr>
      <w:tr w:rsidR="00955980" w:rsidRPr="00A0256F" w14:paraId="4E07A174" w14:textId="77777777" w:rsidTr="00777C68">
        <w:tc>
          <w:tcPr>
            <w:tcW w:w="1412" w:type="dxa"/>
            <w:vAlign w:val="center"/>
          </w:tcPr>
          <w:p w14:paraId="09D221FD" w14:textId="1E1A85FF" w:rsidR="00955980" w:rsidRPr="00A0256F" w:rsidRDefault="00955980" w:rsidP="00777C68">
            <w:pPr>
              <w:spacing w:line="360" w:lineRule="auto"/>
              <w:rPr>
                <w:rFonts w:cstheme="minorHAnsi"/>
                <w:sz w:val="20"/>
                <w:szCs w:val="20"/>
              </w:rPr>
            </w:pPr>
            <w:proofErr w:type="spellStart"/>
            <w:r w:rsidRPr="00A0256F">
              <w:rPr>
                <w:rFonts w:cstheme="minorHAnsi"/>
                <w:sz w:val="20"/>
                <w:szCs w:val="20"/>
              </w:rPr>
              <w:t>Zebhauser</w:t>
            </w:r>
            <w:proofErr w:type="spellEnd"/>
            <w:r w:rsidRPr="00A0256F">
              <w:rPr>
                <w:rFonts w:cstheme="minorHAnsi"/>
                <w:sz w:val="20"/>
                <w:szCs w:val="20"/>
              </w:rPr>
              <w:t xml:space="preserve"> et al. (2014)</w:t>
            </w:r>
            <w:r w:rsidR="00DC651C">
              <w:rPr>
                <w:rFonts w:cstheme="minorHAnsi"/>
                <w:sz w:val="20"/>
                <w:szCs w:val="20"/>
              </w:rPr>
              <w:t xml:space="preserve"> </w:t>
            </w:r>
            <w:r w:rsidR="00DC651C">
              <w:rPr>
                <w:rFonts w:cstheme="minorHAnsi"/>
                <w:sz w:val="20"/>
                <w:szCs w:val="20"/>
              </w:rPr>
              <w:fldChar w:fldCharType="begin"/>
            </w:r>
            <w:r w:rsidR="00FE4546">
              <w:rPr>
                <w:rFonts w:cstheme="minorHAnsi"/>
                <w:sz w:val="20"/>
                <w:szCs w:val="20"/>
              </w:rPr>
              <w:instrText xml:space="preserve"> ADDIN EN.CITE &lt;EndNote&gt;&lt;Cite&gt;&lt;Author&gt;Zebhauser&lt;/Author&gt;&lt;Year&gt;2014&lt;/Year&gt;&lt;RecNum&gt;6579&lt;/RecNum&gt;&lt;DisplayText&gt;(2)&lt;/DisplayText&gt;&lt;record&gt;&lt;rec-number&gt;6579&lt;/rec-number&gt;&lt;foreign-keys&gt;&lt;key app="EN" db-id="xtfxfpwevevfvfe5aa3vrxakf9wvztzpz0zz" timestamp="0"&gt;6579&lt;/key&gt;&lt;/foreign-keys&gt;&lt;ref-type name="Journal Article"&gt;17&lt;/ref-type&gt;&lt;contributors&gt;&lt;authors&gt;&lt;author&gt;Zebhauser, A.&lt;/author&gt;&lt;author&gt;Hofmann-Xu, L.&lt;/author&gt;&lt;author&gt;Baumert, J.&lt;/author&gt;&lt;author&gt;Hafner, S.&lt;/author&gt;&lt;author&gt;Lacruz, M. E.&lt;/author&gt;&lt;author&gt;Emeny, R. T.&lt;/author&gt;&lt;author&gt;Doring, A.&lt;/author&gt;&lt;author&gt;Grill, E.&lt;/author&gt;&lt;author&gt;Huber, D.&lt;/author&gt;&lt;author&gt;Peters, A.&lt;/author&gt;&lt;author&gt;Ladwig, K. H.&lt;/author&gt;&lt;/authors&gt;&lt;/contributors&gt;&lt;titles&gt;&lt;title&gt;How much does it hurt to be lonely? Mental and physical differences between older men and women in the KORA-Age Study&lt;/title&gt;&lt;secondary-title&gt;International Journal of Geriatric Psychiatry&lt;/secondary-title&gt;&lt;/titles&gt;&lt;pages&gt;245-252&lt;/pages&gt;&lt;volume&gt;29&lt;/volume&gt;&lt;number&gt;3&lt;/number&gt;&lt;dates&gt;&lt;year&gt;2014&lt;/year&gt;&lt;pub-dates&gt;&lt;date&gt;Mar&lt;/date&gt;&lt;/pub-dates&gt;&lt;/dates&gt;&lt;isbn&gt;0885-6230&lt;/isbn&gt;&lt;accession-num&gt;WOS:000330907600004&lt;/accession-num&gt;&lt;urls&gt;&lt;related-urls&gt;&lt;url&gt;&lt;style face="underline" font="default" size="100%"&gt;&amp;lt;Go to ISI&amp;gt;://WOS:000330907600004&lt;/style&gt;&lt;/url&gt;&lt;/related-urls&gt;&lt;/urls&gt;&lt;electronic-resource-num&gt;10.1002/gps.3998&lt;/electronic-resource-num&gt;&lt;/record&gt;&lt;/Cite&gt;&lt;/EndNote&gt;</w:instrText>
            </w:r>
            <w:r w:rsidR="00DC651C">
              <w:rPr>
                <w:rFonts w:cstheme="minorHAnsi"/>
                <w:sz w:val="20"/>
                <w:szCs w:val="20"/>
              </w:rPr>
              <w:fldChar w:fldCharType="separate"/>
            </w:r>
            <w:r w:rsidR="00FE4546">
              <w:rPr>
                <w:rFonts w:cstheme="minorHAnsi"/>
                <w:noProof/>
                <w:sz w:val="20"/>
                <w:szCs w:val="20"/>
              </w:rPr>
              <w:t>(2)</w:t>
            </w:r>
            <w:r w:rsidR="00DC651C">
              <w:rPr>
                <w:rFonts w:cstheme="minorHAnsi"/>
                <w:sz w:val="20"/>
                <w:szCs w:val="20"/>
              </w:rPr>
              <w:fldChar w:fldCharType="end"/>
            </w:r>
          </w:p>
        </w:tc>
        <w:tc>
          <w:tcPr>
            <w:tcW w:w="1297" w:type="dxa"/>
            <w:vAlign w:val="center"/>
          </w:tcPr>
          <w:p w14:paraId="5D6EA938" w14:textId="77777777" w:rsidR="00955980" w:rsidRPr="00A0256F" w:rsidRDefault="00955980" w:rsidP="00777C68">
            <w:pPr>
              <w:spacing w:line="360" w:lineRule="auto"/>
              <w:rPr>
                <w:rFonts w:cstheme="minorHAnsi"/>
                <w:sz w:val="20"/>
                <w:szCs w:val="20"/>
              </w:rPr>
            </w:pPr>
            <w:r w:rsidRPr="00A0256F">
              <w:rPr>
                <w:rFonts w:cstheme="minorHAnsi"/>
                <w:sz w:val="20"/>
                <w:szCs w:val="20"/>
              </w:rPr>
              <w:t>Germany, ages 64-94</w:t>
            </w:r>
          </w:p>
        </w:tc>
        <w:tc>
          <w:tcPr>
            <w:tcW w:w="6307" w:type="dxa"/>
            <w:vAlign w:val="center"/>
          </w:tcPr>
          <w:p w14:paraId="795EC007" w14:textId="77777777" w:rsidR="00955980" w:rsidRPr="00A0256F" w:rsidRDefault="00955980" w:rsidP="00777C68">
            <w:pPr>
              <w:spacing w:line="360" w:lineRule="auto"/>
              <w:rPr>
                <w:rFonts w:cstheme="minorHAnsi"/>
                <w:sz w:val="20"/>
                <w:szCs w:val="20"/>
              </w:rPr>
            </w:pPr>
            <w:r w:rsidRPr="00A0256F">
              <w:rPr>
                <w:rFonts w:cstheme="minorHAnsi"/>
                <w:sz w:val="20"/>
                <w:szCs w:val="20"/>
              </w:rPr>
              <w:t>Women lonelier, no difference for men - older, less active.</w:t>
            </w:r>
          </w:p>
          <w:p w14:paraId="42F9C1F5" w14:textId="77777777" w:rsidR="00955980" w:rsidRPr="00A0256F" w:rsidRDefault="00955980" w:rsidP="00777C68">
            <w:pPr>
              <w:spacing w:line="360" w:lineRule="auto"/>
              <w:rPr>
                <w:rFonts w:cstheme="minorHAnsi"/>
                <w:sz w:val="20"/>
                <w:szCs w:val="20"/>
              </w:rPr>
            </w:pPr>
            <w:r w:rsidRPr="00A0256F">
              <w:rPr>
                <w:rFonts w:cstheme="minorHAnsi"/>
                <w:sz w:val="20"/>
                <w:szCs w:val="20"/>
              </w:rPr>
              <w:t>Men lonelier, no difference for women – low life satisfaction.</w:t>
            </w:r>
          </w:p>
          <w:p w14:paraId="02929FC3" w14:textId="07567FD9" w:rsidR="00955980" w:rsidRPr="00A0256F" w:rsidRDefault="00955980" w:rsidP="00777C68">
            <w:pPr>
              <w:spacing w:line="360" w:lineRule="auto"/>
              <w:rPr>
                <w:rFonts w:cstheme="minorHAnsi"/>
                <w:sz w:val="20"/>
                <w:szCs w:val="20"/>
              </w:rPr>
            </w:pPr>
            <w:r w:rsidRPr="00A0256F">
              <w:rPr>
                <w:rFonts w:cstheme="minorHAnsi"/>
                <w:sz w:val="20"/>
                <w:szCs w:val="20"/>
              </w:rPr>
              <w:t>Lonely men more depressed than lonely women, though significant for both.</w:t>
            </w:r>
            <w:r w:rsidR="00A74F40">
              <w:rPr>
                <w:rFonts w:cstheme="minorHAnsi"/>
                <w:sz w:val="20"/>
                <w:szCs w:val="20"/>
              </w:rPr>
              <w:t xml:space="preserve"> Provided wording for thematic concept that men are more ‘hurt’ by loneliness. </w:t>
            </w:r>
          </w:p>
        </w:tc>
      </w:tr>
      <w:tr w:rsidR="00955980" w:rsidRPr="00A0256F" w14:paraId="0AF96026" w14:textId="77777777" w:rsidTr="00777C68">
        <w:tc>
          <w:tcPr>
            <w:tcW w:w="1412" w:type="dxa"/>
            <w:vAlign w:val="center"/>
          </w:tcPr>
          <w:p w14:paraId="15C9C007" w14:textId="77777777" w:rsidR="00955980" w:rsidRPr="00A0256F" w:rsidRDefault="00955980" w:rsidP="00777C68">
            <w:pPr>
              <w:spacing w:line="360" w:lineRule="auto"/>
              <w:rPr>
                <w:rFonts w:cstheme="minorHAnsi"/>
                <w:sz w:val="20"/>
                <w:szCs w:val="20"/>
              </w:rPr>
            </w:pPr>
            <w:r w:rsidRPr="00A0256F">
              <w:rPr>
                <w:rFonts w:cstheme="minorHAnsi"/>
                <w:sz w:val="20"/>
                <w:szCs w:val="20"/>
              </w:rPr>
              <w:t>Dahlberg et al. (2015)</w:t>
            </w:r>
          </w:p>
        </w:tc>
        <w:tc>
          <w:tcPr>
            <w:tcW w:w="1297" w:type="dxa"/>
            <w:vAlign w:val="center"/>
          </w:tcPr>
          <w:p w14:paraId="77D891B3" w14:textId="77777777" w:rsidR="00955980" w:rsidRPr="00A0256F" w:rsidRDefault="00955980" w:rsidP="00777C68">
            <w:pPr>
              <w:spacing w:line="360" w:lineRule="auto"/>
              <w:rPr>
                <w:rFonts w:cstheme="minorHAnsi"/>
                <w:sz w:val="20"/>
                <w:szCs w:val="20"/>
              </w:rPr>
            </w:pPr>
            <w:r w:rsidRPr="00A0256F">
              <w:rPr>
                <w:rFonts w:cstheme="minorHAnsi"/>
                <w:sz w:val="20"/>
                <w:szCs w:val="20"/>
              </w:rPr>
              <w:t>Sweden, ages 75+</w:t>
            </w:r>
          </w:p>
        </w:tc>
        <w:tc>
          <w:tcPr>
            <w:tcW w:w="6307" w:type="dxa"/>
            <w:vAlign w:val="center"/>
          </w:tcPr>
          <w:p w14:paraId="4A5A72F8" w14:textId="77777777" w:rsidR="00955980" w:rsidRPr="00A0256F" w:rsidRDefault="00955980" w:rsidP="00777C68">
            <w:pPr>
              <w:spacing w:line="360" w:lineRule="auto"/>
              <w:rPr>
                <w:rFonts w:cstheme="minorHAnsi"/>
                <w:sz w:val="20"/>
                <w:szCs w:val="20"/>
              </w:rPr>
            </w:pPr>
            <w:r w:rsidRPr="00A0256F">
              <w:rPr>
                <w:rFonts w:cstheme="minorHAnsi"/>
                <w:sz w:val="20"/>
                <w:szCs w:val="20"/>
              </w:rPr>
              <w:t>Women lonelier, but not when controlling for other factors. mobility problems (7 years past), mobility reduction, depression (7 years past), widowhood (7 years past) increase odds of loneliness in women only. (low) social contacts and social contacts reduction increase odds in men only.</w:t>
            </w:r>
            <w:r>
              <w:rPr>
                <w:rFonts w:cstheme="minorHAnsi"/>
                <w:sz w:val="20"/>
                <w:szCs w:val="20"/>
              </w:rPr>
              <w:t xml:space="preserve"> An i</w:t>
            </w:r>
            <w:r w:rsidRPr="00E864B1">
              <w:rPr>
                <w:rFonts w:cstheme="minorHAnsi"/>
                <w:sz w:val="20"/>
                <w:szCs w:val="20"/>
              </w:rPr>
              <w:t xml:space="preserve">ncrease in depression over two time points </w:t>
            </w:r>
            <w:r>
              <w:rPr>
                <w:rFonts w:cstheme="minorHAnsi"/>
                <w:sz w:val="20"/>
                <w:szCs w:val="20"/>
              </w:rPr>
              <w:t>showed</w:t>
            </w:r>
            <w:r w:rsidRPr="00E864B1">
              <w:rPr>
                <w:rFonts w:cstheme="minorHAnsi"/>
                <w:sz w:val="20"/>
                <w:szCs w:val="20"/>
              </w:rPr>
              <w:t xml:space="preserve"> higher odds of loneliness in men</w:t>
            </w:r>
            <w:r>
              <w:rPr>
                <w:rFonts w:cstheme="minorHAnsi"/>
                <w:sz w:val="20"/>
                <w:szCs w:val="20"/>
              </w:rPr>
              <w:t>.</w:t>
            </w:r>
          </w:p>
        </w:tc>
      </w:tr>
    </w:tbl>
    <w:p w14:paraId="641AC6CE" w14:textId="08AE165E" w:rsidR="00955980" w:rsidRDefault="00955980"/>
    <w:p w14:paraId="199CDB68" w14:textId="0230368C" w:rsidR="00955980" w:rsidRDefault="00955980"/>
    <w:p w14:paraId="0EA93AE1" w14:textId="777FD08B" w:rsidR="00D831C5" w:rsidRDefault="00D831C5">
      <w:r>
        <w:t xml:space="preserve">Theme 2: </w:t>
      </w:r>
      <w:r w:rsidRPr="00D831C5">
        <w:t>Men’s partner status has a greater impact on the likeliness of stating they are lonely</w:t>
      </w:r>
    </w:p>
    <w:p w14:paraId="7D706C1D" w14:textId="5CF08C0B" w:rsidR="00D831C5" w:rsidRDefault="00D831C5"/>
    <w:tbl>
      <w:tblPr>
        <w:tblStyle w:val="TableGrid"/>
        <w:tblW w:w="0" w:type="auto"/>
        <w:tblLook w:val="04A0" w:firstRow="1" w:lastRow="0" w:firstColumn="1" w:lastColumn="0" w:noHBand="0" w:noVBand="1"/>
      </w:tblPr>
      <w:tblGrid>
        <w:gridCol w:w="1412"/>
        <w:gridCol w:w="1297"/>
        <w:gridCol w:w="6307"/>
      </w:tblGrid>
      <w:tr w:rsidR="00D831C5" w:rsidRPr="00BE5319" w14:paraId="4F7D1B33" w14:textId="77777777" w:rsidTr="00777C68">
        <w:tc>
          <w:tcPr>
            <w:tcW w:w="1412" w:type="dxa"/>
            <w:vAlign w:val="center"/>
          </w:tcPr>
          <w:p w14:paraId="0E19D9A0" w14:textId="77777777" w:rsidR="00D831C5" w:rsidRPr="00BE5319" w:rsidRDefault="00D831C5" w:rsidP="00777C68">
            <w:pPr>
              <w:spacing w:line="360" w:lineRule="auto"/>
              <w:rPr>
                <w:rFonts w:cstheme="minorHAnsi"/>
                <w:sz w:val="20"/>
                <w:szCs w:val="20"/>
              </w:rPr>
            </w:pPr>
            <w:bookmarkStart w:id="0" w:name="_Hlk31034137"/>
            <w:r w:rsidRPr="00BE5319">
              <w:rPr>
                <w:rFonts w:cstheme="minorHAnsi"/>
                <w:sz w:val="20"/>
                <w:szCs w:val="20"/>
              </w:rPr>
              <w:t>Author/s</w:t>
            </w:r>
          </w:p>
        </w:tc>
        <w:tc>
          <w:tcPr>
            <w:tcW w:w="1297" w:type="dxa"/>
            <w:vAlign w:val="center"/>
          </w:tcPr>
          <w:p w14:paraId="10BE8F57" w14:textId="77777777" w:rsidR="00D831C5" w:rsidRPr="00BE5319" w:rsidRDefault="00D831C5" w:rsidP="00777C68">
            <w:pPr>
              <w:spacing w:line="360" w:lineRule="auto"/>
              <w:rPr>
                <w:rFonts w:cstheme="minorHAnsi"/>
                <w:sz w:val="20"/>
                <w:szCs w:val="20"/>
              </w:rPr>
            </w:pPr>
            <w:r w:rsidRPr="00BE5319">
              <w:rPr>
                <w:rFonts w:cstheme="minorHAnsi"/>
                <w:sz w:val="20"/>
                <w:szCs w:val="20"/>
              </w:rPr>
              <w:t>Sample</w:t>
            </w:r>
          </w:p>
        </w:tc>
        <w:tc>
          <w:tcPr>
            <w:tcW w:w="6307" w:type="dxa"/>
            <w:vAlign w:val="center"/>
          </w:tcPr>
          <w:p w14:paraId="798DC9A1" w14:textId="77777777" w:rsidR="00D831C5" w:rsidRPr="00BE5319" w:rsidRDefault="00D831C5" w:rsidP="00777C68">
            <w:pPr>
              <w:spacing w:line="360" w:lineRule="auto"/>
              <w:rPr>
                <w:rFonts w:cstheme="minorHAnsi"/>
                <w:sz w:val="20"/>
                <w:szCs w:val="20"/>
              </w:rPr>
            </w:pPr>
            <w:r w:rsidRPr="00BE5319">
              <w:rPr>
                <w:rFonts w:cstheme="minorHAnsi"/>
                <w:sz w:val="20"/>
                <w:szCs w:val="20"/>
              </w:rPr>
              <w:t>Summary of relevant results/conclusions</w:t>
            </w:r>
          </w:p>
        </w:tc>
      </w:tr>
      <w:tr w:rsidR="00D831C5" w:rsidRPr="00A0256F" w14:paraId="69A0D3BE" w14:textId="77777777" w:rsidTr="00777C68">
        <w:tc>
          <w:tcPr>
            <w:tcW w:w="1412" w:type="dxa"/>
            <w:vAlign w:val="center"/>
          </w:tcPr>
          <w:p w14:paraId="0D895B28" w14:textId="77777777" w:rsidR="00D831C5" w:rsidRPr="00A0256F" w:rsidRDefault="00D831C5" w:rsidP="00777C68">
            <w:pPr>
              <w:spacing w:line="360" w:lineRule="auto"/>
              <w:rPr>
                <w:rFonts w:cstheme="minorHAnsi"/>
                <w:sz w:val="20"/>
                <w:szCs w:val="20"/>
              </w:rPr>
            </w:pPr>
            <w:r w:rsidRPr="00A0256F">
              <w:rPr>
                <w:rFonts w:cstheme="minorHAnsi"/>
                <w:sz w:val="20"/>
                <w:szCs w:val="20"/>
              </w:rPr>
              <w:lastRenderedPageBreak/>
              <w:t>Wood (1976)</w:t>
            </w:r>
          </w:p>
        </w:tc>
        <w:tc>
          <w:tcPr>
            <w:tcW w:w="1297" w:type="dxa"/>
            <w:vAlign w:val="center"/>
          </w:tcPr>
          <w:p w14:paraId="697AC906" w14:textId="77777777" w:rsidR="00D831C5" w:rsidRPr="00A0256F" w:rsidRDefault="00D831C5" w:rsidP="00777C68">
            <w:pPr>
              <w:spacing w:line="360" w:lineRule="auto"/>
              <w:rPr>
                <w:rFonts w:cstheme="minorHAnsi"/>
                <w:sz w:val="20"/>
                <w:szCs w:val="20"/>
              </w:rPr>
            </w:pPr>
            <w:r w:rsidRPr="00A0256F">
              <w:rPr>
                <w:rFonts w:cstheme="minorHAnsi"/>
                <w:sz w:val="20"/>
                <w:szCs w:val="20"/>
              </w:rPr>
              <w:t>Canada, 50% University students</w:t>
            </w:r>
          </w:p>
        </w:tc>
        <w:tc>
          <w:tcPr>
            <w:tcW w:w="6307" w:type="dxa"/>
            <w:vAlign w:val="center"/>
          </w:tcPr>
          <w:p w14:paraId="267ECD90" w14:textId="77777777" w:rsidR="00D831C5" w:rsidRPr="00A0256F" w:rsidRDefault="00D831C5" w:rsidP="00777C68">
            <w:pPr>
              <w:spacing w:line="360" w:lineRule="auto"/>
              <w:rPr>
                <w:rFonts w:cstheme="minorHAnsi"/>
                <w:sz w:val="20"/>
                <w:szCs w:val="20"/>
              </w:rPr>
            </w:pPr>
            <w:r w:rsidRPr="00A0256F">
              <w:rPr>
                <w:rFonts w:cstheme="minorHAnsi"/>
                <w:sz w:val="20"/>
                <w:szCs w:val="20"/>
              </w:rPr>
              <w:t xml:space="preserve">Women lonelier. Marital status and sex interaction (single men lonelier than married, less difference </w:t>
            </w:r>
            <w:r>
              <w:rPr>
                <w:rFonts w:cstheme="minorHAnsi"/>
                <w:sz w:val="20"/>
                <w:szCs w:val="20"/>
              </w:rPr>
              <w:t xml:space="preserve">in </w:t>
            </w:r>
            <w:r w:rsidRPr="00A0256F">
              <w:rPr>
                <w:rFonts w:cstheme="minorHAnsi"/>
                <w:sz w:val="20"/>
                <w:szCs w:val="20"/>
              </w:rPr>
              <w:t xml:space="preserve">women). </w:t>
            </w:r>
          </w:p>
        </w:tc>
      </w:tr>
      <w:tr w:rsidR="00D831C5" w:rsidRPr="00BE5319" w14:paraId="0557D1F9" w14:textId="77777777" w:rsidTr="00777C68">
        <w:tc>
          <w:tcPr>
            <w:tcW w:w="1412" w:type="dxa"/>
            <w:vAlign w:val="center"/>
          </w:tcPr>
          <w:p w14:paraId="59E81655" w14:textId="77777777" w:rsidR="00D831C5" w:rsidRPr="00BE5319" w:rsidRDefault="00D831C5" w:rsidP="00777C68">
            <w:pPr>
              <w:spacing w:line="360" w:lineRule="auto"/>
              <w:rPr>
                <w:rFonts w:cstheme="minorHAnsi"/>
                <w:sz w:val="20"/>
                <w:szCs w:val="20"/>
              </w:rPr>
            </w:pPr>
            <w:r w:rsidRPr="00BE5319">
              <w:rPr>
                <w:rFonts w:cstheme="minorHAnsi"/>
                <w:sz w:val="20"/>
                <w:szCs w:val="20"/>
              </w:rPr>
              <w:t>Woodward et al. (1981)</w:t>
            </w:r>
          </w:p>
        </w:tc>
        <w:tc>
          <w:tcPr>
            <w:tcW w:w="1297" w:type="dxa"/>
            <w:vAlign w:val="center"/>
          </w:tcPr>
          <w:p w14:paraId="37ADB3D0" w14:textId="77777777" w:rsidR="00D831C5" w:rsidRPr="00BE5319" w:rsidRDefault="00D831C5" w:rsidP="00777C68">
            <w:pPr>
              <w:spacing w:line="360" w:lineRule="auto"/>
              <w:rPr>
                <w:rFonts w:cstheme="minorHAnsi"/>
                <w:sz w:val="20"/>
                <w:szCs w:val="20"/>
              </w:rPr>
            </w:pPr>
            <w:r w:rsidRPr="00BE5319">
              <w:rPr>
                <w:rFonts w:cstheme="minorHAnsi"/>
                <w:sz w:val="20"/>
                <w:szCs w:val="20"/>
              </w:rPr>
              <w:t>USA, divorcees</w:t>
            </w:r>
          </w:p>
        </w:tc>
        <w:tc>
          <w:tcPr>
            <w:tcW w:w="6307" w:type="dxa"/>
            <w:vAlign w:val="center"/>
          </w:tcPr>
          <w:p w14:paraId="1DD812D9" w14:textId="77777777" w:rsidR="00D831C5" w:rsidRPr="00BE5319" w:rsidRDefault="00D831C5" w:rsidP="00777C68">
            <w:pPr>
              <w:spacing w:line="360" w:lineRule="auto"/>
              <w:rPr>
                <w:rFonts w:cstheme="minorHAnsi"/>
                <w:sz w:val="20"/>
                <w:szCs w:val="20"/>
              </w:rPr>
            </w:pPr>
            <w:r>
              <w:rPr>
                <w:rFonts w:cstheme="minorHAnsi"/>
                <w:sz w:val="20"/>
                <w:szCs w:val="20"/>
              </w:rPr>
              <w:t>No significant sex differences in loneliness (stratified by divorce status). In percentage form, w</w:t>
            </w:r>
            <w:r w:rsidRPr="00BE5319">
              <w:rPr>
                <w:rFonts w:cstheme="minorHAnsi"/>
                <w:sz w:val="20"/>
                <w:szCs w:val="20"/>
              </w:rPr>
              <w:t>omen lonelier</w:t>
            </w:r>
            <w:r>
              <w:rPr>
                <w:rFonts w:cstheme="minorHAnsi"/>
                <w:sz w:val="20"/>
                <w:szCs w:val="20"/>
              </w:rPr>
              <w:t>. M</w:t>
            </w:r>
            <w:r w:rsidRPr="00BE5319">
              <w:rPr>
                <w:rFonts w:cstheme="minorHAnsi"/>
                <w:sz w:val="20"/>
                <w:szCs w:val="20"/>
              </w:rPr>
              <w:t>en lonelier at time decided to divorce, and when actually filed for it. Women lonelier when physically separating</w:t>
            </w:r>
            <w:r>
              <w:rPr>
                <w:rFonts w:cstheme="minorHAnsi"/>
                <w:sz w:val="20"/>
                <w:szCs w:val="20"/>
              </w:rPr>
              <w:t>,</w:t>
            </w:r>
            <w:r w:rsidRPr="00BE5319">
              <w:rPr>
                <w:rFonts w:cstheme="minorHAnsi"/>
                <w:sz w:val="20"/>
                <w:szCs w:val="20"/>
              </w:rPr>
              <w:t xml:space="preserve"> and time of survey.</w:t>
            </w:r>
          </w:p>
        </w:tc>
      </w:tr>
      <w:tr w:rsidR="00D831C5" w:rsidRPr="00C7562B" w14:paraId="0ED78E51" w14:textId="77777777" w:rsidTr="00777C68">
        <w:tc>
          <w:tcPr>
            <w:tcW w:w="1412" w:type="dxa"/>
            <w:vAlign w:val="center"/>
          </w:tcPr>
          <w:p w14:paraId="151EE758" w14:textId="77777777" w:rsidR="00D831C5" w:rsidRPr="00C7562B" w:rsidRDefault="00D831C5" w:rsidP="00777C68">
            <w:pPr>
              <w:spacing w:line="360" w:lineRule="auto"/>
              <w:rPr>
                <w:sz w:val="20"/>
                <w:szCs w:val="20"/>
              </w:rPr>
            </w:pPr>
            <w:proofErr w:type="spellStart"/>
            <w:r w:rsidRPr="00C7562B">
              <w:rPr>
                <w:sz w:val="20"/>
                <w:szCs w:val="20"/>
              </w:rPr>
              <w:t>Shmitt</w:t>
            </w:r>
            <w:proofErr w:type="spellEnd"/>
            <w:r w:rsidRPr="00C7562B">
              <w:rPr>
                <w:sz w:val="20"/>
                <w:szCs w:val="20"/>
              </w:rPr>
              <w:t xml:space="preserve"> and </w:t>
            </w:r>
            <w:proofErr w:type="spellStart"/>
            <w:r w:rsidRPr="00C7562B">
              <w:rPr>
                <w:sz w:val="20"/>
                <w:szCs w:val="20"/>
              </w:rPr>
              <w:t>Kurdek</w:t>
            </w:r>
            <w:proofErr w:type="spellEnd"/>
            <w:r w:rsidRPr="00C7562B">
              <w:rPr>
                <w:sz w:val="20"/>
                <w:szCs w:val="20"/>
              </w:rPr>
              <w:t xml:space="preserve"> (1985)</w:t>
            </w:r>
          </w:p>
        </w:tc>
        <w:tc>
          <w:tcPr>
            <w:tcW w:w="1297" w:type="dxa"/>
            <w:vAlign w:val="center"/>
          </w:tcPr>
          <w:p w14:paraId="5D9DE30C" w14:textId="77777777" w:rsidR="00D831C5" w:rsidRPr="00C7562B" w:rsidRDefault="00D831C5" w:rsidP="00777C68">
            <w:pPr>
              <w:spacing w:line="360" w:lineRule="auto"/>
              <w:rPr>
                <w:rFonts w:cstheme="minorHAnsi"/>
                <w:sz w:val="20"/>
                <w:szCs w:val="20"/>
              </w:rPr>
            </w:pPr>
            <w:r w:rsidRPr="00C7562B">
              <w:rPr>
                <w:rFonts w:cstheme="minorHAnsi"/>
                <w:sz w:val="20"/>
                <w:szCs w:val="20"/>
              </w:rPr>
              <w:t>USA, University students</w:t>
            </w:r>
          </w:p>
        </w:tc>
        <w:tc>
          <w:tcPr>
            <w:tcW w:w="6307" w:type="dxa"/>
            <w:vAlign w:val="center"/>
          </w:tcPr>
          <w:p w14:paraId="0D1C3986" w14:textId="77777777" w:rsidR="00D831C5" w:rsidRPr="00C7562B" w:rsidRDefault="00D831C5" w:rsidP="00777C68">
            <w:pPr>
              <w:spacing w:line="360" w:lineRule="auto"/>
              <w:rPr>
                <w:rFonts w:cstheme="minorHAnsi"/>
                <w:sz w:val="20"/>
                <w:szCs w:val="20"/>
              </w:rPr>
            </w:pPr>
            <w:r w:rsidRPr="00C7562B">
              <w:rPr>
                <w:rFonts w:cstheme="minorHAnsi"/>
                <w:sz w:val="20"/>
                <w:szCs w:val="20"/>
              </w:rPr>
              <w:t>Men more ‘family’, ‘large group’ and ‘friendship’ loneliness, no sex difference in ‘romantic/sexual’ loneliness.</w:t>
            </w:r>
          </w:p>
        </w:tc>
      </w:tr>
      <w:tr w:rsidR="00D831C5" w:rsidRPr="00BE5319" w14:paraId="5882FB98" w14:textId="77777777" w:rsidTr="00777C68">
        <w:tc>
          <w:tcPr>
            <w:tcW w:w="1412" w:type="dxa"/>
            <w:vAlign w:val="center"/>
          </w:tcPr>
          <w:p w14:paraId="7E7B7B95" w14:textId="77777777" w:rsidR="00D831C5" w:rsidRPr="00BE5319" w:rsidRDefault="00D831C5" w:rsidP="00777C68">
            <w:pPr>
              <w:spacing w:line="360" w:lineRule="auto"/>
              <w:rPr>
                <w:rFonts w:cstheme="minorHAnsi"/>
                <w:sz w:val="20"/>
                <w:szCs w:val="20"/>
              </w:rPr>
            </w:pPr>
            <w:proofErr w:type="spellStart"/>
            <w:r w:rsidRPr="00BE5319">
              <w:rPr>
                <w:rFonts w:cstheme="minorHAnsi"/>
                <w:sz w:val="20"/>
                <w:szCs w:val="20"/>
              </w:rPr>
              <w:t>Tornstam</w:t>
            </w:r>
            <w:proofErr w:type="spellEnd"/>
            <w:r w:rsidRPr="00BE5319">
              <w:rPr>
                <w:rFonts w:cstheme="minorHAnsi"/>
                <w:sz w:val="20"/>
                <w:szCs w:val="20"/>
              </w:rPr>
              <w:t xml:space="preserve"> (1992)</w:t>
            </w:r>
          </w:p>
        </w:tc>
        <w:tc>
          <w:tcPr>
            <w:tcW w:w="1297" w:type="dxa"/>
            <w:vAlign w:val="center"/>
          </w:tcPr>
          <w:p w14:paraId="6241123D" w14:textId="77777777" w:rsidR="00D831C5" w:rsidRPr="00BE5319" w:rsidRDefault="00D831C5" w:rsidP="00777C68">
            <w:pPr>
              <w:spacing w:line="360" w:lineRule="auto"/>
              <w:rPr>
                <w:rFonts w:cstheme="minorHAnsi"/>
                <w:sz w:val="20"/>
                <w:szCs w:val="20"/>
              </w:rPr>
            </w:pPr>
            <w:r w:rsidRPr="00BE5319">
              <w:rPr>
                <w:rFonts w:cstheme="minorHAnsi"/>
                <w:sz w:val="20"/>
                <w:szCs w:val="20"/>
              </w:rPr>
              <w:t>Sweden</w:t>
            </w:r>
          </w:p>
        </w:tc>
        <w:tc>
          <w:tcPr>
            <w:tcW w:w="6307" w:type="dxa"/>
            <w:vAlign w:val="center"/>
          </w:tcPr>
          <w:p w14:paraId="7565ABF6" w14:textId="77777777" w:rsidR="00D831C5" w:rsidRPr="00BE5319" w:rsidRDefault="00D831C5" w:rsidP="00777C68">
            <w:pPr>
              <w:spacing w:line="360" w:lineRule="auto"/>
              <w:rPr>
                <w:rFonts w:cstheme="minorHAnsi"/>
                <w:sz w:val="20"/>
                <w:szCs w:val="20"/>
              </w:rPr>
            </w:pPr>
            <w:r w:rsidRPr="00F35D4E">
              <w:rPr>
                <w:rFonts w:cstheme="minorHAnsi"/>
                <w:sz w:val="20"/>
                <w:szCs w:val="20"/>
              </w:rPr>
              <w:t xml:space="preserve">Married women aged 20-49 lonelier than married men aged 20-49 (no other sex difference within marital status and age groups). </w:t>
            </w:r>
          </w:p>
        </w:tc>
      </w:tr>
      <w:tr w:rsidR="00D831C5" w:rsidRPr="00BE5319" w14:paraId="5290F080" w14:textId="77777777" w:rsidTr="00777C68">
        <w:tc>
          <w:tcPr>
            <w:tcW w:w="1412" w:type="dxa"/>
            <w:vAlign w:val="center"/>
          </w:tcPr>
          <w:p w14:paraId="33FAE08B" w14:textId="77777777" w:rsidR="00D831C5" w:rsidRPr="00BE5319" w:rsidRDefault="00D831C5" w:rsidP="00777C68">
            <w:pPr>
              <w:spacing w:line="360" w:lineRule="auto"/>
              <w:rPr>
                <w:rFonts w:cstheme="minorHAnsi"/>
                <w:sz w:val="20"/>
                <w:szCs w:val="20"/>
              </w:rPr>
            </w:pPr>
            <w:r w:rsidRPr="00BE5319">
              <w:rPr>
                <w:rFonts w:cstheme="minorHAnsi"/>
                <w:sz w:val="20"/>
                <w:szCs w:val="20"/>
              </w:rPr>
              <w:t xml:space="preserve">Peters and </w:t>
            </w:r>
            <w:proofErr w:type="spellStart"/>
            <w:r w:rsidRPr="00BE5319">
              <w:rPr>
                <w:rFonts w:cstheme="minorHAnsi"/>
                <w:sz w:val="20"/>
                <w:szCs w:val="20"/>
              </w:rPr>
              <w:t>Liefbroer</w:t>
            </w:r>
            <w:proofErr w:type="spellEnd"/>
            <w:r w:rsidRPr="00BE5319">
              <w:rPr>
                <w:rFonts w:cstheme="minorHAnsi"/>
                <w:sz w:val="20"/>
                <w:szCs w:val="20"/>
              </w:rPr>
              <w:t xml:space="preserve"> (</w:t>
            </w:r>
            <w:proofErr w:type="gramStart"/>
            <w:r w:rsidRPr="00BE5319">
              <w:rPr>
                <w:rFonts w:cstheme="minorHAnsi"/>
                <w:sz w:val="20"/>
                <w:szCs w:val="20"/>
              </w:rPr>
              <w:t>1997)</w:t>
            </w:r>
            <w:r>
              <w:rPr>
                <w:rFonts w:cstheme="minorHAnsi"/>
                <w:sz w:val="20"/>
                <w:szCs w:val="20"/>
              </w:rPr>
              <w:t>*</w:t>
            </w:r>
            <w:proofErr w:type="gramEnd"/>
          </w:p>
        </w:tc>
        <w:tc>
          <w:tcPr>
            <w:tcW w:w="1297" w:type="dxa"/>
            <w:vAlign w:val="center"/>
          </w:tcPr>
          <w:p w14:paraId="3A8504AC" w14:textId="77777777" w:rsidR="00D831C5" w:rsidRPr="00BE5319" w:rsidRDefault="00D831C5" w:rsidP="00777C68">
            <w:pPr>
              <w:spacing w:line="360" w:lineRule="auto"/>
              <w:rPr>
                <w:rFonts w:cstheme="minorHAnsi"/>
                <w:sz w:val="20"/>
                <w:szCs w:val="20"/>
              </w:rPr>
            </w:pPr>
            <w:r w:rsidRPr="00BE5319">
              <w:rPr>
                <w:rFonts w:cstheme="minorHAnsi"/>
                <w:sz w:val="20"/>
                <w:szCs w:val="20"/>
              </w:rPr>
              <w:t>Netherlands, ages 55+</w:t>
            </w:r>
          </w:p>
        </w:tc>
        <w:tc>
          <w:tcPr>
            <w:tcW w:w="6307" w:type="dxa"/>
            <w:vAlign w:val="center"/>
          </w:tcPr>
          <w:p w14:paraId="1C10FB99" w14:textId="77777777" w:rsidR="00D831C5" w:rsidRPr="00BE5319" w:rsidRDefault="00D831C5" w:rsidP="00777C68">
            <w:pPr>
              <w:spacing w:line="360" w:lineRule="auto"/>
              <w:rPr>
                <w:rFonts w:cstheme="minorHAnsi"/>
                <w:sz w:val="20"/>
                <w:szCs w:val="20"/>
              </w:rPr>
            </w:pPr>
            <w:r>
              <w:rPr>
                <w:rFonts w:cstheme="minorHAnsi"/>
                <w:sz w:val="20"/>
                <w:szCs w:val="20"/>
              </w:rPr>
              <w:t>Single men lonelier than single women or men in a relationship. Same for men not in a civil union of any kind.</w:t>
            </w:r>
          </w:p>
        </w:tc>
      </w:tr>
      <w:tr w:rsidR="00D831C5" w:rsidRPr="00A0256F" w14:paraId="73B07AB7" w14:textId="77777777" w:rsidTr="00777C68">
        <w:tc>
          <w:tcPr>
            <w:tcW w:w="1412" w:type="dxa"/>
            <w:vAlign w:val="center"/>
          </w:tcPr>
          <w:p w14:paraId="1D674920" w14:textId="77777777" w:rsidR="00D831C5" w:rsidRPr="00A0256F" w:rsidRDefault="00D831C5" w:rsidP="00777C68">
            <w:pPr>
              <w:spacing w:line="360" w:lineRule="auto"/>
              <w:rPr>
                <w:rFonts w:cstheme="minorHAnsi"/>
                <w:sz w:val="20"/>
                <w:szCs w:val="20"/>
              </w:rPr>
            </w:pPr>
            <w:proofErr w:type="spellStart"/>
            <w:r w:rsidRPr="00A0256F">
              <w:rPr>
                <w:rFonts w:cstheme="minorHAnsi"/>
                <w:sz w:val="20"/>
                <w:szCs w:val="20"/>
              </w:rPr>
              <w:t>Pinquart</w:t>
            </w:r>
            <w:proofErr w:type="spellEnd"/>
            <w:r w:rsidRPr="00A0256F">
              <w:rPr>
                <w:rFonts w:cstheme="minorHAnsi"/>
                <w:sz w:val="20"/>
                <w:szCs w:val="20"/>
              </w:rPr>
              <w:t xml:space="preserve"> and Sorensen (2001)</w:t>
            </w:r>
          </w:p>
        </w:tc>
        <w:tc>
          <w:tcPr>
            <w:tcW w:w="1297" w:type="dxa"/>
            <w:vAlign w:val="center"/>
          </w:tcPr>
          <w:p w14:paraId="1E6D1650" w14:textId="77777777" w:rsidR="00D831C5" w:rsidRPr="00A0256F" w:rsidRDefault="00D831C5" w:rsidP="00777C68">
            <w:pPr>
              <w:spacing w:line="360" w:lineRule="auto"/>
              <w:rPr>
                <w:rFonts w:cstheme="minorHAnsi"/>
                <w:sz w:val="20"/>
                <w:szCs w:val="20"/>
              </w:rPr>
            </w:pPr>
            <w:r w:rsidRPr="00A0256F">
              <w:rPr>
                <w:rFonts w:cstheme="minorHAnsi"/>
                <w:sz w:val="20"/>
                <w:szCs w:val="20"/>
              </w:rPr>
              <w:t>Meta analyses of 103 studies.</w:t>
            </w:r>
          </w:p>
        </w:tc>
        <w:tc>
          <w:tcPr>
            <w:tcW w:w="6307" w:type="dxa"/>
            <w:vAlign w:val="center"/>
          </w:tcPr>
          <w:p w14:paraId="59FDABB1" w14:textId="77777777" w:rsidR="00D831C5" w:rsidRPr="00A0256F" w:rsidRDefault="00D831C5" w:rsidP="00777C68">
            <w:pPr>
              <w:spacing w:line="360" w:lineRule="auto"/>
              <w:rPr>
                <w:rFonts w:cstheme="minorHAnsi"/>
                <w:sz w:val="20"/>
                <w:szCs w:val="20"/>
              </w:rPr>
            </w:pPr>
            <w:r>
              <w:rPr>
                <w:rFonts w:cstheme="minorHAnsi"/>
                <w:sz w:val="20"/>
                <w:szCs w:val="20"/>
              </w:rPr>
              <w:t>M</w:t>
            </w:r>
            <w:r w:rsidRPr="00A0256F">
              <w:rPr>
                <w:rFonts w:cstheme="minorHAnsi"/>
                <w:sz w:val="20"/>
                <w:szCs w:val="20"/>
              </w:rPr>
              <w:t xml:space="preserve">arital status (unmarried) better predictors of loneliness in men. </w:t>
            </w:r>
          </w:p>
        </w:tc>
      </w:tr>
      <w:tr w:rsidR="00D831C5" w:rsidRPr="00BE5319" w14:paraId="7752FE0D" w14:textId="77777777" w:rsidTr="00777C68">
        <w:tc>
          <w:tcPr>
            <w:tcW w:w="1412" w:type="dxa"/>
            <w:vAlign w:val="center"/>
          </w:tcPr>
          <w:p w14:paraId="5460C161" w14:textId="77777777" w:rsidR="00D831C5" w:rsidRPr="00BE5319" w:rsidRDefault="00D831C5" w:rsidP="00777C68">
            <w:pPr>
              <w:spacing w:line="360" w:lineRule="auto"/>
              <w:rPr>
                <w:rFonts w:cstheme="minorHAnsi"/>
                <w:sz w:val="20"/>
                <w:szCs w:val="20"/>
              </w:rPr>
            </w:pPr>
            <w:r w:rsidRPr="00BE5319">
              <w:rPr>
                <w:rFonts w:cstheme="minorHAnsi"/>
                <w:sz w:val="20"/>
                <w:szCs w:val="20"/>
              </w:rPr>
              <w:t>Dykstra and de Jong-</w:t>
            </w:r>
            <w:proofErr w:type="spellStart"/>
            <w:r w:rsidRPr="00BE5319">
              <w:rPr>
                <w:rFonts w:cstheme="minorHAnsi"/>
                <w:sz w:val="20"/>
                <w:szCs w:val="20"/>
              </w:rPr>
              <w:t>Gierveld</w:t>
            </w:r>
            <w:proofErr w:type="spellEnd"/>
            <w:r w:rsidRPr="00BE5319">
              <w:rPr>
                <w:rFonts w:cstheme="minorHAnsi"/>
                <w:sz w:val="20"/>
                <w:szCs w:val="20"/>
              </w:rPr>
              <w:t xml:space="preserve"> (</w:t>
            </w:r>
            <w:proofErr w:type="gramStart"/>
            <w:r w:rsidRPr="00BE5319">
              <w:rPr>
                <w:rFonts w:cstheme="minorHAnsi"/>
                <w:sz w:val="20"/>
                <w:szCs w:val="20"/>
              </w:rPr>
              <w:t>2004)</w:t>
            </w:r>
            <w:r>
              <w:rPr>
                <w:rFonts w:cstheme="minorHAnsi"/>
                <w:sz w:val="20"/>
                <w:szCs w:val="20"/>
              </w:rPr>
              <w:t>*</w:t>
            </w:r>
            <w:proofErr w:type="gramEnd"/>
          </w:p>
        </w:tc>
        <w:tc>
          <w:tcPr>
            <w:tcW w:w="1297" w:type="dxa"/>
            <w:vAlign w:val="center"/>
          </w:tcPr>
          <w:p w14:paraId="1EE78CAB" w14:textId="77777777" w:rsidR="00D831C5" w:rsidRPr="00BE5319" w:rsidRDefault="00D831C5" w:rsidP="00777C68">
            <w:pPr>
              <w:spacing w:line="360" w:lineRule="auto"/>
              <w:rPr>
                <w:rFonts w:cstheme="minorHAnsi"/>
                <w:sz w:val="20"/>
                <w:szCs w:val="20"/>
              </w:rPr>
            </w:pPr>
            <w:r w:rsidRPr="00BE5319">
              <w:rPr>
                <w:rFonts w:cstheme="minorHAnsi"/>
                <w:sz w:val="20"/>
                <w:szCs w:val="20"/>
              </w:rPr>
              <w:t>Netherlands, ages 55+</w:t>
            </w:r>
          </w:p>
        </w:tc>
        <w:tc>
          <w:tcPr>
            <w:tcW w:w="6307" w:type="dxa"/>
            <w:vAlign w:val="center"/>
          </w:tcPr>
          <w:p w14:paraId="340C3B36" w14:textId="77777777" w:rsidR="00D831C5" w:rsidRDefault="00D831C5" w:rsidP="00777C68">
            <w:pPr>
              <w:spacing w:line="360" w:lineRule="auto"/>
              <w:rPr>
                <w:rFonts w:cstheme="minorHAnsi"/>
                <w:sz w:val="20"/>
                <w:szCs w:val="20"/>
              </w:rPr>
            </w:pPr>
            <w:r>
              <w:rPr>
                <w:rFonts w:cstheme="minorHAnsi"/>
                <w:sz w:val="20"/>
                <w:szCs w:val="20"/>
              </w:rPr>
              <w:t>Emotional loneliness sex differences - Married men less, never married and widowed men more. Divorced no difference. Men unaffected by other measures, women sometimes were, particular ‘social embeddedness’ measures.</w:t>
            </w:r>
          </w:p>
          <w:p w14:paraId="54485E35" w14:textId="77777777" w:rsidR="00D831C5" w:rsidRPr="00BE5319" w:rsidRDefault="00D831C5" w:rsidP="00777C68">
            <w:pPr>
              <w:spacing w:line="360" w:lineRule="auto"/>
              <w:rPr>
                <w:rFonts w:cstheme="minorHAnsi"/>
                <w:sz w:val="20"/>
                <w:szCs w:val="20"/>
              </w:rPr>
            </w:pPr>
            <w:r>
              <w:rPr>
                <w:rFonts w:cstheme="minorHAnsi"/>
                <w:sz w:val="20"/>
                <w:szCs w:val="20"/>
              </w:rPr>
              <w:t xml:space="preserve">Social loneliness sex differences – </w:t>
            </w:r>
            <w:r w:rsidRPr="008133F8">
              <w:rPr>
                <w:rFonts w:cstheme="minorHAnsi"/>
                <w:sz w:val="20"/>
                <w:szCs w:val="20"/>
              </w:rPr>
              <w:t>Married</w:t>
            </w:r>
            <w:r>
              <w:rPr>
                <w:rFonts w:cstheme="minorHAnsi"/>
                <w:sz w:val="20"/>
                <w:szCs w:val="20"/>
              </w:rPr>
              <w:t xml:space="preserve"> men</w:t>
            </w:r>
            <w:r w:rsidRPr="008133F8">
              <w:rPr>
                <w:rFonts w:cstheme="minorHAnsi"/>
                <w:sz w:val="20"/>
                <w:szCs w:val="20"/>
              </w:rPr>
              <w:t xml:space="preserve"> (unless previously widowed)</w:t>
            </w:r>
            <w:r>
              <w:rPr>
                <w:rFonts w:cstheme="minorHAnsi"/>
                <w:sz w:val="20"/>
                <w:szCs w:val="20"/>
              </w:rPr>
              <w:t>,</w:t>
            </w:r>
            <w:r w:rsidRPr="008133F8">
              <w:rPr>
                <w:rFonts w:cstheme="minorHAnsi"/>
                <w:sz w:val="20"/>
                <w:szCs w:val="20"/>
              </w:rPr>
              <w:t xml:space="preserve"> Never married </w:t>
            </w:r>
            <w:r>
              <w:rPr>
                <w:rFonts w:cstheme="minorHAnsi"/>
                <w:sz w:val="20"/>
                <w:szCs w:val="20"/>
              </w:rPr>
              <w:t xml:space="preserve">men, </w:t>
            </w:r>
            <w:r w:rsidRPr="008133F8">
              <w:rPr>
                <w:rFonts w:cstheme="minorHAnsi"/>
                <w:sz w:val="20"/>
                <w:szCs w:val="20"/>
              </w:rPr>
              <w:t>divorced men</w:t>
            </w:r>
            <w:r>
              <w:rPr>
                <w:rFonts w:cstheme="minorHAnsi"/>
                <w:sz w:val="20"/>
                <w:szCs w:val="20"/>
              </w:rPr>
              <w:t xml:space="preserve"> lonelier. P</w:t>
            </w:r>
            <w:r w:rsidRPr="00450CA2">
              <w:rPr>
                <w:rFonts w:cstheme="minorHAnsi"/>
                <w:sz w:val="20"/>
                <w:szCs w:val="20"/>
              </w:rPr>
              <w:t>articipation in voluntary organizations</w:t>
            </w:r>
            <w:r>
              <w:rPr>
                <w:rFonts w:cstheme="minorHAnsi"/>
                <w:sz w:val="20"/>
                <w:szCs w:val="20"/>
              </w:rPr>
              <w:t xml:space="preserve"> = less loneliness for men, seeing children or not having children = less loneliness for women.</w:t>
            </w:r>
          </w:p>
        </w:tc>
      </w:tr>
      <w:tr w:rsidR="00D831C5" w14:paraId="4203C005" w14:textId="77777777" w:rsidTr="00777C68">
        <w:tc>
          <w:tcPr>
            <w:tcW w:w="1412" w:type="dxa"/>
            <w:vAlign w:val="center"/>
          </w:tcPr>
          <w:p w14:paraId="45E94104" w14:textId="77777777" w:rsidR="00D831C5" w:rsidRPr="00BE5319" w:rsidRDefault="00D831C5" w:rsidP="00777C68">
            <w:pPr>
              <w:spacing w:line="360" w:lineRule="auto"/>
              <w:rPr>
                <w:rFonts w:cstheme="minorHAnsi"/>
                <w:sz w:val="20"/>
                <w:szCs w:val="20"/>
              </w:rPr>
            </w:pPr>
            <w:proofErr w:type="spellStart"/>
            <w:r w:rsidRPr="00CA79D3">
              <w:rPr>
                <w:rFonts w:cstheme="minorHAnsi"/>
                <w:sz w:val="20"/>
                <w:szCs w:val="20"/>
              </w:rPr>
              <w:t>DiTommaso</w:t>
            </w:r>
            <w:proofErr w:type="spellEnd"/>
            <w:r w:rsidRPr="00CA79D3">
              <w:rPr>
                <w:rFonts w:cstheme="minorHAnsi"/>
                <w:sz w:val="20"/>
                <w:szCs w:val="20"/>
              </w:rPr>
              <w:t xml:space="preserve"> et al. (2005)</w:t>
            </w:r>
          </w:p>
        </w:tc>
        <w:tc>
          <w:tcPr>
            <w:tcW w:w="1297" w:type="dxa"/>
            <w:vAlign w:val="center"/>
          </w:tcPr>
          <w:p w14:paraId="20701FE1" w14:textId="77777777" w:rsidR="00D831C5" w:rsidRPr="00BE5319" w:rsidRDefault="00D831C5" w:rsidP="00777C68">
            <w:pPr>
              <w:spacing w:line="360" w:lineRule="auto"/>
              <w:rPr>
                <w:rFonts w:cstheme="minorHAnsi"/>
                <w:sz w:val="20"/>
                <w:szCs w:val="20"/>
              </w:rPr>
            </w:pPr>
            <w:r>
              <w:rPr>
                <w:rFonts w:cstheme="minorHAnsi"/>
                <w:sz w:val="20"/>
                <w:szCs w:val="20"/>
              </w:rPr>
              <w:t>Canada, mixture of Canadian and Chinese University students.</w:t>
            </w:r>
          </w:p>
        </w:tc>
        <w:tc>
          <w:tcPr>
            <w:tcW w:w="6307" w:type="dxa"/>
            <w:vAlign w:val="center"/>
          </w:tcPr>
          <w:p w14:paraId="0883C406" w14:textId="77777777" w:rsidR="00D831C5" w:rsidRDefault="00D831C5" w:rsidP="00777C68">
            <w:pPr>
              <w:spacing w:line="360" w:lineRule="auto"/>
              <w:rPr>
                <w:rFonts w:cstheme="minorHAnsi"/>
                <w:sz w:val="20"/>
                <w:szCs w:val="20"/>
              </w:rPr>
            </w:pPr>
            <w:r>
              <w:rPr>
                <w:rFonts w:cstheme="minorHAnsi"/>
                <w:sz w:val="20"/>
                <w:szCs w:val="20"/>
              </w:rPr>
              <w:t xml:space="preserve">Men more romantic loneliness. </w:t>
            </w:r>
          </w:p>
        </w:tc>
      </w:tr>
      <w:tr w:rsidR="00D831C5" w:rsidRPr="00A0256F" w14:paraId="1FD4AFB3" w14:textId="77777777" w:rsidTr="00777C68">
        <w:tc>
          <w:tcPr>
            <w:tcW w:w="1412" w:type="dxa"/>
            <w:vAlign w:val="center"/>
          </w:tcPr>
          <w:p w14:paraId="24EA4F3E" w14:textId="77777777" w:rsidR="00D831C5" w:rsidRPr="00A0256F" w:rsidRDefault="00D831C5" w:rsidP="00777C68">
            <w:pPr>
              <w:spacing w:line="360" w:lineRule="auto"/>
              <w:rPr>
                <w:rFonts w:cstheme="minorHAnsi"/>
                <w:sz w:val="20"/>
                <w:szCs w:val="20"/>
              </w:rPr>
            </w:pPr>
            <w:bookmarkStart w:id="1" w:name="_Hlk31035399"/>
            <w:r w:rsidRPr="00A0256F">
              <w:rPr>
                <w:rFonts w:cstheme="minorHAnsi"/>
                <w:sz w:val="20"/>
                <w:szCs w:val="20"/>
              </w:rPr>
              <w:t>Victor et al. (2005)</w:t>
            </w:r>
          </w:p>
        </w:tc>
        <w:tc>
          <w:tcPr>
            <w:tcW w:w="1297" w:type="dxa"/>
            <w:vAlign w:val="center"/>
          </w:tcPr>
          <w:p w14:paraId="4BEEC5AE" w14:textId="77777777" w:rsidR="00D831C5" w:rsidRPr="00A0256F" w:rsidRDefault="00D831C5" w:rsidP="00777C68">
            <w:pPr>
              <w:spacing w:line="360" w:lineRule="auto"/>
              <w:rPr>
                <w:rFonts w:cstheme="minorHAnsi"/>
                <w:sz w:val="20"/>
                <w:szCs w:val="20"/>
              </w:rPr>
            </w:pPr>
            <w:r w:rsidRPr="00A0256F">
              <w:rPr>
                <w:rFonts w:cstheme="minorHAnsi"/>
                <w:sz w:val="20"/>
                <w:szCs w:val="20"/>
              </w:rPr>
              <w:t>UK, aged 65+</w:t>
            </w:r>
          </w:p>
        </w:tc>
        <w:tc>
          <w:tcPr>
            <w:tcW w:w="6307" w:type="dxa"/>
            <w:vAlign w:val="center"/>
          </w:tcPr>
          <w:p w14:paraId="22227AFB" w14:textId="77777777" w:rsidR="00D831C5" w:rsidRPr="00A0256F" w:rsidRDefault="00D831C5" w:rsidP="00777C68">
            <w:pPr>
              <w:spacing w:line="360" w:lineRule="auto"/>
              <w:rPr>
                <w:rFonts w:cstheme="minorHAnsi"/>
                <w:sz w:val="20"/>
                <w:szCs w:val="20"/>
              </w:rPr>
            </w:pPr>
            <w:r w:rsidRPr="00A0256F">
              <w:rPr>
                <w:rFonts w:cstheme="minorHAnsi"/>
                <w:sz w:val="20"/>
                <w:szCs w:val="20"/>
              </w:rPr>
              <w:t>Women lonelier as more single, widowed, and living alone.</w:t>
            </w:r>
          </w:p>
        </w:tc>
      </w:tr>
      <w:bookmarkEnd w:id="1"/>
      <w:tr w:rsidR="00D831C5" w:rsidRPr="00BE5319" w14:paraId="2D517C07" w14:textId="77777777" w:rsidTr="00777C68">
        <w:tc>
          <w:tcPr>
            <w:tcW w:w="1412" w:type="dxa"/>
            <w:vAlign w:val="center"/>
          </w:tcPr>
          <w:p w14:paraId="3D652890" w14:textId="77777777" w:rsidR="00D831C5" w:rsidRPr="00BE5319" w:rsidRDefault="00D831C5" w:rsidP="00777C68">
            <w:pPr>
              <w:spacing w:line="360" w:lineRule="auto"/>
              <w:rPr>
                <w:rFonts w:cstheme="minorHAnsi"/>
                <w:sz w:val="20"/>
                <w:szCs w:val="20"/>
              </w:rPr>
            </w:pPr>
            <w:r w:rsidRPr="00BE5319">
              <w:rPr>
                <w:rFonts w:cstheme="minorHAnsi"/>
                <w:sz w:val="20"/>
                <w:szCs w:val="20"/>
              </w:rPr>
              <w:t xml:space="preserve">Stevens and </w:t>
            </w:r>
            <w:proofErr w:type="spellStart"/>
            <w:r w:rsidRPr="00BE5319">
              <w:rPr>
                <w:rFonts w:cstheme="minorHAnsi"/>
                <w:sz w:val="20"/>
                <w:szCs w:val="20"/>
              </w:rPr>
              <w:t>Westerhof</w:t>
            </w:r>
            <w:proofErr w:type="spellEnd"/>
            <w:r w:rsidRPr="00BE5319">
              <w:rPr>
                <w:rFonts w:cstheme="minorHAnsi"/>
                <w:sz w:val="20"/>
                <w:szCs w:val="20"/>
              </w:rPr>
              <w:t xml:space="preserve"> (2006)</w:t>
            </w:r>
          </w:p>
        </w:tc>
        <w:tc>
          <w:tcPr>
            <w:tcW w:w="1297" w:type="dxa"/>
            <w:vAlign w:val="center"/>
          </w:tcPr>
          <w:p w14:paraId="6CD2018A" w14:textId="77777777" w:rsidR="00D831C5" w:rsidRPr="00BE5319" w:rsidRDefault="00D831C5" w:rsidP="00777C68">
            <w:pPr>
              <w:spacing w:line="360" w:lineRule="auto"/>
              <w:rPr>
                <w:rFonts w:cstheme="minorHAnsi"/>
                <w:sz w:val="20"/>
                <w:szCs w:val="20"/>
              </w:rPr>
            </w:pPr>
            <w:r w:rsidRPr="00BE5319">
              <w:rPr>
                <w:rFonts w:cstheme="minorHAnsi"/>
                <w:sz w:val="20"/>
                <w:szCs w:val="20"/>
              </w:rPr>
              <w:t>Germany, Netherlands, ages 40-85</w:t>
            </w:r>
          </w:p>
        </w:tc>
        <w:tc>
          <w:tcPr>
            <w:tcW w:w="6307" w:type="dxa"/>
            <w:vAlign w:val="center"/>
          </w:tcPr>
          <w:p w14:paraId="4F91F42F" w14:textId="77777777" w:rsidR="00D831C5" w:rsidRPr="00BE5319" w:rsidRDefault="00D831C5" w:rsidP="00777C68">
            <w:pPr>
              <w:spacing w:line="360" w:lineRule="auto"/>
              <w:rPr>
                <w:rFonts w:cstheme="minorHAnsi"/>
                <w:sz w:val="20"/>
                <w:szCs w:val="20"/>
              </w:rPr>
            </w:pPr>
            <w:r>
              <w:rPr>
                <w:rFonts w:cstheme="minorHAnsi"/>
                <w:sz w:val="20"/>
                <w:szCs w:val="20"/>
              </w:rPr>
              <w:t>Widowers lonelier than widows in both nations.</w:t>
            </w:r>
          </w:p>
        </w:tc>
      </w:tr>
      <w:tr w:rsidR="00D831C5" w:rsidRPr="00BE5319" w14:paraId="7C2A8844" w14:textId="77777777" w:rsidTr="00777C68">
        <w:tc>
          <w:tcPr>
            <w:tcW w:w="1412" w:type="dxa"/>
            <w:vAlign w:val="center"/>
          </w:tcPr>
          <w:p w14:paraId="2A0FE0ED" w14:textId="77777777" w:rsidR="00D831C5" w:rsidRPr="00BE5319" w:rsidRDefault="00D831C5" w:rsidP="00777C68">
            <w:pPr>
              <w:spacing w:line="360" w:lineRule="auto"/>
              <w:rPr>
                <w:rFonts w:cstheme="minorHAnsi"/>
                <w:sz w:val="20"/>
                <w:szCs w:val="20"/>
              </w:rPr>
            </w:pPr>
            <w:r w:rsidRPr="00BE5319">
              <w:rPr>
                <w:rFonts w:cstheme="minorHAnsi"/>
                <w:sz w:val="20"/>
                <w:szCs w:val="20"/>
              </w:rPr>
              <w:lastRenderedPageBreak/>
              <w:t xml:space="preserve">Dykstra and </w:t>
            </w:r>
            <w:proofErr w:type="spellStart"/>
            <w:r w:rsidRPr="00BE5319">
              <w:rPr>
                <w:rFonts w:cstheme="minorHAnsi"/>
                <w:sz w:val="20"/>
                <w:szCs w:val="20"/>
              </w:rPr>
              <w:t>Fokkema</w:t>
            </w:r>
            <w:proofErr w:type="spellEnd"/>
            <w:r w:rsidRPr="00BE5319">
              <w:rPr>
                <w:rFonts w:cstheme="minorHAnsi"/>
                <w:sz w:val="20"/>
                <w:szCs w:val="20"/>
              </w:rPr>
              <w:t xml:space="preserve"> (2007)</w:t>
            </w:r>
          </w:p>
        </w:tc>
        <w:tc>
          <w:tcPr>
            <w:tcW w:w="1297" w:type="dxa"/>
            <w:vAlign w:val="center"/>
          </w:tcPr>
          <w:p w14:paraId="3E34A968" w14:textId="77777777" w:rsidR="00D831C5" w:rsidRPr="00BE5319" w:rsidRDefault="00D831C5" w:rsidP="00777C68">
            <w:pPr>
              <w:spacing w:line="360" w:lineRule="auto"/>
              <w:rPr>
                <w:rFonts w:cstheme="minorHAnsi"/>
                <w:sz w:val="20"/>
                <w:szCs w:val="20"/>
              </w:rPr>
            </w:pPr>
            <w:r w:rsidRPr="00BE5319">
              <w:rPr>
                <w:rFonts w:cstheme="minorHAnsi"/>
                <w:sz w:val="20"/>
                <w:szCs w:val="20"/>
              </w:rPr>
              <w:t>Netherlands, ages 30+</w:t>
            </w:r>
          </w:p>
        </w:tc>
        <w:tc>
          <w:tcPr>
            <w:tcW w:w="6307" w:type="dxa"/>
            <w:vAlign w:val="center"/>
          </w:tcPr>
          <w:p w14:paraId="0553D54C" w14:textId="77777777" w:rsidR="00D831C5" w:rsidRPr="00BE5319" w:rsidRDefault="00D831C5" w:rsidP="00777C68">
            <w:pPr>
              <w:spacing w:line="360" w:lineRule="auto"/>
              <w:rPr>
                <w:rFonts w:cstheme="minorHAnsi"/>
                <w:sz w:val="20"/>
                <w:szCs w:val="20"/>
              </w:rPr>
            </w:pPr>
            <w:r>
              <w:rPr>
                <w:rFonts w:cstheme="minorHAnsi"/>
                <w:sz w:val="20"/>
                <w:szCs w:val="20"/>
              </w:rPr>
              <w:t xml:space="preserve">ANOVA men more socially lonely, emotional loneliness no difference. Divorced men lonelier than divorced women. Regression women more emotional loneliness, social no difference. </w:t>
            </w:r>
            <w:r w:rsidRPr="00A56E6F">
              <w:rPr>
                <w:rFonts w:cstheme="minorHAnsi"/>
                <w:sz w:val="20"/>
                <w:szCs w:val="20"/>
              </w:rPr>
              <w:t>Support network size helps explain social loneliness of divorced men, ‘partner-centeredness’ greater emotional loneliness of divorced men.</w:t>
            </w:r>
          </w:p>
        </w:tc>
      </w:tr>
      <w:tr w:rsidR="00D831C5" w:rsidRPr="00BE5319" w14:paraId="2753BE25" w14:textId="77777777" w:rsidTr="00777C68">
        <w:tc>
          <w:tcPr>
            <w:tcW w:w="1412" w:type="dxa"/>
            <w:vAlign w:val="center"/>
          </w:tcPr>
          <w:p w14:paraId="06BA99BC" w14:textId="77777777" w:rsidR="00D831C5" w:rsidRPr="00BE5319" w:rsidRDefault="00D831C5" w:rsidP="00777C68">
            <w:pPr>
              <w:spacing w:line="360" w:lineRule="auto"/>
              <w:rPr>
                <w:rFonts w:cstheme="minorHAnsi"/>
                <w:sz w:val="20"/>
                <w:szCs w:val="20"/>
              </w:rPr>
            </w:pPr>
            <w:r w:rsidRPr="00BE5319">
              <w:rPr>
                <w:rFonts w:cstheme="minorHAnsi"/>
                <w:sz w:val="20"/>
                <w:szCs w:val="20"/>
              </w:rPr>
              <w:t>Knox et al. (2007)</w:t>
            </w:r>
          </w:p>
        </w:tc>
        <w:tc>
          <w:tcPr>
            <w:tcW w:w="1297" w:type="dxa"/>
            <w:vAlign w:val="center"/>
          </w:tcPr>
          <w:p w14:paraId="3FA86CAE" w14:textId="77777777" w:rsidR="00D831C5" w:rsidRPr="00BE5319" w:rsidRDefault="00D831C5" w:rsidP="00777C68">
            <w:pPr>
              <w:spacing w:line="360" w:lineRule="auto"/>
              <w:rPr>
                <w:rFonts w:cstheme="minorHAnsi"/>
                <w:sz w:val="20"/>
                <w:szCs w:val="20"/>
              </w:rPr>
            </w:pPr>
            <w:r w:rsidRPr="00BE5319">
              <w:rPr>
                <w:rFonts w:cstheme="minorHAnsi"/>
                <w:sz w:val="20"/>
                <w:szCs w:val="20"/>
              </w:rPr>
              <w:t>USA, University students</w:t>
            </w:r>
          </w:p>
        </w:tc>
        <w:tc>
          <w:tcPr>
            <w:tcW w:w="6307" w:type="dxa"/>
            <w:vAlign w:val="center"/>
          </w:tcPr>
          <w:p w14:paraId="3B5E2F92" w14:textId="77777777" w:rsidR="00D831C5" w:rsidRPr="00BE5319" w:rsidRDefault="00D831C5" w:rsidP="00777C68">
            <w:pPr>
              <w:spacing w:line="360" w:lineRule="auto"/>
              <w:rPr>
                <w:rFonts w:cstheme="minorHAnsi"/>
                <w:sz w:val="20"/>
                <w:szCs w:val="20"/>
              </w:rPr>
            </w:pPr>
            <w:r>
              <w:rPr>
                <w:rFonts w:cstheme="minorHAnsi"/>
                <w:sz w:val="20"/>
                <w:szCs w:val="20"/>
              </w:rPr>
              <w:t>Women more likely to have a romantic partner, men more likely to want one.</w:t>
            </w:r>
          </w:p>
        </w:tc>
      </w:tr>
      <w:tr w:rsidR="00D831C5" w:rsidRPr="00BE5319" w14:paraId="48443EE6" w14:textId="77777777" w:rsidTr="00777C68">
        <w:tc>
          <w:tcPr>
            <w:tcW w:w="1412" w:type="dxa"/>
            <w:vAlign w:val="center"/>
          </w:tcPr>
          <w:p w14:paraId="52B25D91" w14:textId="77777777" w:rsidR="00D831C5" w:rsidRPr="00BE5319" w:rsidRDefault="00D831C5" w:rsidP="00777C68">
            <w:pPr>
              <w:spacing w:line="360" w:lineRule="auto"/>
              <w:rPr>
                <w:rFonts w:cstheme="minorHAnsi"/>
                <w:sz w:val="20"/>
                <w:szCs w:val="20"/>
              </w:rPr>
            </w:pPr>
            <w:proofErr w:type="spellStart"/>
            <w:r w:rsidRPr="00BE5319">
              <w:rPr>
                <w:rFonts w:cstheme="minorHAnsi"/>
                <w:sz w:val="20"/>
                <w:szCs w:val="20"/>
              </w:rPr>
              <w:t>Rokach</w:t>
            </w:r>
            <w:proofErr w:type="spellEnd"/>
            <w:r w:rsidRPr="00BE5319">
              <w:rPr>
                <w:rFonts w:cstheme="minorHAnsi"/>
                <w:sz w:val="20"/>
                <w:szCs w:val="20"/>
              </w:rPr>
              <w:t xml:space="preserve"> et al. (2007)</w:t>
            </w:r>
          </w:p>
        </w:tc>
        <w:tc>
          <w:tcPr>
            <w:tcW w:w="1297" w:type="dxa"/>
            <w:vAlign w:val="center"/>
          </w:tcPr>
          <w:p w14:paraId="1FBC727F" w14:textId="77777777" w:rsidR="00D831C5" w:rsidRPr="00BE5319" w:rsidRDefault="00D831C5" w:rsidP="00777C68">
            <w:pPr>
              <w:spacing w:line="360" w:lineRule="auto"/>
              <w:rPr>
                <w:rFonts w:cstheme="minorHAnsi"/>
                <w:sz w:val="20"/>
                <w:szCs w:val="20"/>
              </w:rPr>
            </w:pPr>
            <w:r w:rsidRPr="00BE5319">
              <w:rPr>
                <w:rFonts w:cstheme="minorHAnsi"/>
                <w:sz w:val="20"/>
                <w:szCs w:val="20"/>
              </w:rPr>
              <w:t>North America, ages 63+</w:t>
            </w:r>
          </w:p>
        </w:tc>
        <w:tc>
          <w:tcPr>
            <w:tcW w:w="6307" w:type="dxa"/>
            <w:vAlign w:val="center"/>
          </w:tcPr>
          <w:p w14:paraId="1B813E6B" w14:textId="77777777" w:rsidR="00D831C5" w:rsidRPr="00BE5319" w:rsidRDefault="00D831C5" w:rsidP="00777C68">
            <w:pPr>
              <w:spacing w:line="360" w:lineRule="auto"/>
              <w:rPr>
                <w:rFonts w:cstheme="minorHAnsi"/>
                <w:sz w:val="20"/>
                <w:szCs w:val="20"/>
              </w:rPr>
            </w:pPr>
            <w:r>
              <w:rPr>
                <w:rFonts w:cstheme="minorHAnsi"/>
                <w:sz w:val="20"/>
                <w:szCs w:val="20"/>
              </w:rPr>
              <w:t>M</w:t>
            </w:r>
            <w:r w:rsidRPr="0052533F">
              <w:rPr>
                <w:rFonts w:cstheme="minorHAnsi"/>
                <w:sz w:val="20"/>
                <w:szCs w:val="20"/>
              </w:rPr>
              <w:t>arried men less ‘interpersonal isolation’ than unmarried</w:t>
            </w:r>
            <w:r>
              <w:rPr>
                <w:rFonts w:cstheme="minorHAnsi"/>
                <w:sz w:val="20"/>
                <w:szCs w:val="20"/>
              </w:rPr>
              <w:t xml:space="preserve"> men, married and unmarried women no differences.</w:t>
            </w:r>
          </w:p>
        </w:tc>
      </w:tr>
      <w:tr w:rsidR="00D831C5" w:rsidRPr="00BE5319" w14:paraId="357C7541" w14:textId="77777777" w:rsidTr="00777C68">
        <w:tc>
          <w:tcPr>
            <w:tcW w:w="1412" w:type="dxa"/>
            <w:vAlign w:val="center"/>
          </w:tcPr>
          <w:p w14:paraId="7D2DE7F3" w14:textId="77777777" w:rsidR="00D831C5" w:rsidRPr="00BE5319" w:rsidRDefault="00D831C5" w:rsidP="00777C68">
            <w:pPr>
              <w:spacing w:line="360" w:lineRule="auto"/>
              <w:rPr>
                <w:rFonts w:cstheme="minorHAnsi"/>
                <w:sz w:val="20"/>
                <w:szCs w:val="20"/>
              </w:rPr>
            </w:pPr>
            <w:r w:rsidRPr="00BE5319">
              <w:rPr>
                <w:rFonts w:cstheme="minorHAnsi"/>
                <w:sz w:val="20"/>
                <w:szCs w:val="20"/>
              </w:rPr>
              <w:t xml:space="preserve">de Jong </w:t>
            </w:r>
            <w:proofErr w:type="spellStart"/>
            <w:r w:rsidRPr="00BE5319">
              <w:rPr>
                <w:rFonts w:cstheme="minorHAnsi"/>
                <w:sz w:val="20"/>
                <w:szCs w:val="20"/>
              </w:rPr>
              <w:t>Gierveld</w:t>
            </w:r>
            <w:proofErr w:type="spellEnd"/>
            <w:r w:rsidRPr="00BE5319">
              <w:rPr>
                <w:rFonts w:cstheme="minorHAnsi"/>
                <w:sz w:val="20"/>
                <w:szCs w:val="20"/>
              </w:rPr>
              <w:t xml:space="preserve"> et al. (2009)</w:t>
            </w:r>
          </w:p>
        </w:tc>
        <w:tc>
          <w:tcPr>
            <w:tcW w:w="1297" w:type="dxa"/>
            <w:vAlign w:val="center"/>
          </w:tcPr>
          <w:p w14:paraId="652852C8" w14:textId="77777777" w:rsidR="00D831C5" w:rsidRPr="00BE5319" w:rsidRDefault="00D831C5" w:rsidP="00777C68">
            <w:pPr>
              <w:spacing w:line="360" w:lineRule="auto"/>
              <w:rPr>
                <w:rFonts w:cstheme="minorHAnsi"/>
                <w:sz w:val="20"/>
                <w:szCs w:val="20"/>
              </w:rPr>
            </w:pPr>
            <w:r w:rsidRPr="00BE5319">
              <w:rPr>
                <w:rFonts w:cstheme="minorHAnsi"/>
                <w:sz w:val="20"/>
                <w:szCs w:val="20"/>
              </w:rPr>
              <w:t>Netherlands, ages 64+</w:t>
            </w:r>
          </w:p>
        </w:tc>
        <w:tc>
          <w:tcPr>
            <w:tcW w:w="6307" w:type="dxa"/>
            <w:vAlign w:val="center"/>
          </w:tcPr>
          <w:p w14:paraId="56FCA616" w14:textId="77777777" w:rsidR="00D831C5" w:rsidRPr="00BE5319" w:rsidRDefault="00D831C5" w:rsidP="00777C68">
            <w:pPr>
              <w:spacing w:line="360" w:lineRule="auto"/>
              <w:rPr>
                <w:rFonts w:cstheme="minorHAnsi"/>
                <w:sz w:val="20"/>
                <w:szCs w:val="20"/>
              </w:rPr>
            </w:pPr>
            <w:r>
              <w:rPr>
                <w:rFonts w:cstheme="minorHAnsi"/>
                <w:sz w:val="20"/>
                <w:szCs w:val="20"/>
              </w:rPr>
              <w:t>M</w:t>
            </w:r>
            <w:r w:rsidRPr="00560343">
              <w:rPr>
                <w:rFonts w:cstheme="minorHAnsi"/>
                <w:sz w:val="20"/>
                <w:szCs w:val="20"/>
              </w:rPr>
              <w:t xml:space="preserve">en in 1st/2nd marriage less </w:t>
            </w:r>
            <w:r>
              <w:rPr>
                <w:rFonts w:cstheme="minorHAnsi"/>
                <w:sz w:val="20"/>
                <w:szCs w:val="20"/>
              </w:rPr>
              <w:t xml:space="preserve">emotionally </w:t>
            </w:r>
            <w:r w:rsidRPr="00560343">
              <w:rPr>
                <w:rFonts w:cstheme="minorHAnsi"/>
                <w:sz w:val="20"/>
                <w:szCs w:val="20"/>
              </w:rPr>
              <w:t>lonely</w:t>
            </w:r>
            <w:r>
              <w:rPr>
                <w:rFonts w:cstheme="minorHAnsi"/>
                <w:sz w:val="20"/>
                <w:szCs w:val="20"/>
              </w:rPr>
              <w:t>. Men more socially lonely, and more affected by an unhealthy spouse.</w:t>
            </w:r>
          </w:p>
        </w:tc>
      </w:tr>
      <w:tr w:rsidR="00D831C5" w:rsidRPr="005A6CC8" w14:paraId="3899A59B" w14:textId="77777777" w:rsidTr="00777C68">
        <w:tc>
          <w:tcPr>
            <w:tcW w:w="1412" w:type="dxa"/>
            <w:vAlign w:val="center"/>
          </w:tcPr>
          <w:p w14:paraId="02AB2199" w14:textId="77777777" w:rsidR="00D831C5" w:rsidRPr="005A6CC8" w:rsidRDefault="00D831C5" w:rsidP="00777C68">
            <w:pPr>
              <w:spacing w:line="360" w:lineRule="auto"/>
              <w:rPr>
                <w:sz w:val="20"/>
                <w:szCs w:val="20"/>
              </w:rPr>
            </w:pPr>
            <w:r w:rsidRPr="005A6CC8">
              <w:rPr>
                <w:sz w:val="20"/>
                <w:szCs w:val="20"/>
              </w:rPr>
              <w:t>Wang et al. (2008)</w:t>
            </w:r>
          </w:p>
        </w:tc>
        <w:tc>
          <w:tcPr>
            <w:tcW w:w="1297" w:type="dxa"/>
            <w:vAlign w:val="center"/>
          </w:tcPr>
          <w:p w14:paraId="7A349C08" w14:textId="77777777" w:rsidR="00D831C5" w:rsidRPr="005A6CC8" w:rsidRDefault="00D831C5" w:rsidP="00777C68">
            <w:pPr>
              <w:spacing w:line="360" w:lineRule="auto"/>
              <w:rPr>
                <w:sz w:val="20"/>
                <w:szCs w:val="20"/>
              </w:rPr>
            </w:pPr>
            <w:r w:rsidRPr="005A6CC8">
              <w:rPr>
                <w:sz w:val="20"/>
                <w:szCs w:val="20"/>
              </w:rPr>
              <w:t>USA, University students</w:t>
            </w:r>
          </w:p>
        </w:tc>
        <w:tc>
          <w:tcPr>
            <w:tcW w:w="6307" w:type="dxa"/>
            <w:vAlign w:val="center"/>
          </w:tcPr>
          <w:p w14:paraId="4F52DA9D" w14:textId="77777777" w:rsidR="00D831C5" w:rsidRPr="005A6CC8" w:rsidRDefault="00D831C5" w:rsidP="00777C68">
            <w:pPr>
              <w:spacing w:line="360" w:lineRule="auto"/>
              <w:rPr>
                <w:rFonts w:cstheme="minorHAnsi"/>
                <w:sz w:val="20"/>
                <w:szCs w:val="20"/>
              </w:rPr>
            </w:pPr>
            <w:r>
              <w:rPr>
                <w:rFonts w:cstheme="minorHAnsi"/>
                <w:sz w:val="20"/>
                <w:szCs w:val="20"/>
              </w:rPr>
              <w:t>Romantic loneliness means – men 4.21, women 3.28 (no significance test)</w:t>
            </w:r>
          </w:p>
        </w:tc>
      </w:tr>
      <w:tr w:rsidR="00D831C5" w:rsidRPr="00BE5319" w14:paraId="64E289B1" w14:textId="77777777" w:rsidTr="00777C68">
        <w:tc>
          <w:tcPr>
            <w:tcW w:w="1412" w:type="dxa"/>
            <w:vAlign w:val="center"/>
          </w:tcPr>
          <w:p w14:paraId="79730CB6" w14:textId="77777777" w:rsidR="00D831C5" w:rsidRPr="00BE5319" w:rsidRDefault="00D831C5" w:rsidP="00777C68">
            <w:pPr>
              <w:spacing w:line="360" w:lineRule="auto"/>
              <w:rPr>
                <w:rFonts w:cstheme="minorHAnsi"/>
                <w:sz w:val="20"/>
                <w:szCs w:val="20"/>
              </w:rPr>
            </w:pPr>
            <w:r w:rsidRPr="00BE5319">
              <w:rPr>
                <w:rFonts w:cstheme="minorHAnsi"/>
                <w:sz w:val="20"/>
                <w:szCs w:val="20"/>
              </w:rPr>
              <w:t>Ayalon et al. (2013)</w:t>
            </w:r>
          </w:p>
        </w:tc>
        <w:tc>
          <w:tcPr>
            <w:tcW w:w="1297" w:type="dxa"/>
            <w:vAlign w:val="center"/>
          </w:tcPr>
          <w:p w14:paraId="4DBBA76A" w14:textId="77777777" w:rsidR="00D831C5" w:rsidRPr="00BE5319" w:rsidRDefault="00D831C5" w:rsidP="00777C68">
            <w:pPr>
              <w:spacing w:line="360" w:lineRule="auto"/>
              <w:rPr>
                <w:rFonts w:cstheme="minorHAnsi"/>
                <w:sz w:val="20"/>
                <w:szCs w:val="20"/>
              </w:rPr>
            </w:pPr>
            <w:r w:rsidRPr="00BE5319">
              <w:rPr>
                <w:rFonts w:cstheme="minorHAnsi"/>
                <w:sz w:val="20"/>
                <w:szCs w:val="20"/>
              </w:rPr>
              <w:t>USA, ages 50+</w:t>
            </w:r>
          </w:p>
        </w:tc>
        <w:tc>
          <w:tcPr>
            <w:tcW w:w="6307" w:type="dxa"/>
            <w:vAlign w:val="center"/>
          </w:tcPr>
          <w:p w14:paraId="33126CBE" w14:textId="77777777" w:rsidR="00D831C5" w:rsidRPr="00BE5319" w:rsidRDefault="00D831C5" w:rsidP="00777C68">
            <w:pPr>
              <w:spacing w:line="360" w:lineRule="auto"/>
              <w:rPr>
                <w:rFonts w:cstheme="minorHAnsi"/>
                <w:sz w:val="20"/>
                <w:szCs w:val="20"/>
              </w:rPr>
            </w:pPr>
            <w:r>
              <w:rPr>
                <w:rFonts w:cstheme="minorHAnsi"/>
                <w:sz w:val="20"/>
                <w:szCs w:val="20"/>
              </w:rPr>
              <w:t>Quality of relationship affects men and women equally.</w:t>
            </w:r>
          </w:p>
        </w:tc>
      </w:tr>
      <w:tr w:rsidR="00D831C5" w:rsidRPr="00FE6ECB" w14:paraId="5D8BCFBD" w14:textId="77777777" w:rsidTr="00777C68">
        <w:tc>
          <w:tcPr>
            <w:tcW w:w="1412" w:type="dxa"/>
            <w:vAlign w:val="center"/>
          </w:tcPr>
          <w:p w14:paraId="61C92EE1" w14:textId="77777777" w:rsidR="00D831C5" w:rsidRPr="00FE6ECB" w:rsidRDefault="00D831C5" w:rsidP="00777C68">
            <w:pPr>
              <w:spacing w:line="360" w:lineRule="auto"/>
              <w:rPr>
                <w:sz w:val="20"/>
                <w:szCs w:val="20"/>
              </w:rPr>
            </w:pPr>
            <w:proofErr w:type="spellStart"/>
            <w:r w:rsidRPr="00FE6ECB">
              <w:rPr>
                <w:sz w:val="20"/>
                <w:szCs w:val="20"/>
              </w:rPr>
              <w:t>Palutney</w:t>
            </w:r>
            <w:proofErr w:type="spellEnd"/>
            <w:r w:rsidRPr="00FE6ECB">
              <w:rPr>
                <w:sz w:val="20"/>
                <w:szCs w:val="20"/>
              </w:rPr>
              <w:t xml:space="preserve"> and Wong (2013)</w:t>
            </w:r>
          </w:p>
        </w:tc>
        <w:tc>
          <w:tcPr>
            <w:tcW w:w="1297" w:type="dxa"/>
            <w:vAlign w:val="center"/>
          </w:tcPr>
          <w:p w14:paraId="7E1856EF" w14:textId="77777777" w:rsidR="00D831C5" w:rsidRPr="00FE6ECB" w:rsidRDefault="00D831C5" w:rsidP="00777C68">
            <w:pPr>
              <w:spacing w:line="360" w:lineRule="auto"/>
              <w:rPr>
                <w:sz w:val="20"/>
                <w:szCs w:val="20"/>
              </w:rPr>
            </w:pPr>
            <w:r w:rsidRPr="00FE6ECB">
              <w:rPr>
                <w:sz w:val="20"/>
                <w:szCs w:val="20"/>
              </w:rPr>
              <w:t>Australia</w:t>
            </w:r>
          </w:p>
        </w:tc>
        <w:tc>
          <w:tcPr>
            <w:tcW w:w="6307" w:type="dxa"/>
            <w:vAlign w:val="center"/>
          </w:tcPr>
          <w:p w14:paraId="06CC0FEE" w14:textId="77777777" w:rsidR="00D831C5" w:rsidRPr="00FE6ECB" w:rsidRDefault="00D831C5" w:rsidP="00777C68">
            <w:pPr>
              <w:spacing w:line="360" w:lineRule="auto"/>
              <w:rPr>
                <w:rFonts w:cstheme="minorHAnsi"/>
                <w:sz w:val="20"/>
                <w:szCs w:val="20"/>
              </w:rPr>
            </w:pPr>
            <w:r w:rsidRPr="002F1122">
              <w:rPr>
                <w:rFonts w:cstheme="minorHAnsi"/>
                <w:sz w:val="20"/>
                <w:szCs w:val="20"/>
              </w:rPr>
              <w:t xml:space="preserve">Single men most </w:t>
            </w:r>
            <w:r>
              <w:rPr>
                <w:rFonts w:cstheme="minorHAnsi"/>
                <w:sz w:val="20"/>
                <w:szCs w:val="20"/>
              </w:rPr>
              <w:t>‘</w:t>
            </w:r>
            <w:r w:rsidRPr="002F1122">
              <w:rPr>
                <w:rFonts w:cstheme="minorHAnsi"/>
                <w:sz w:val="20"/>
                <w:szCs w:val="20"/>
              </w:rPr>
              <w:t>disconnected</w:t>
            </w:r>
            <w:r>
              <w:rPr>
                <w:rFonts w:cstheme="minorHAnsi"/>
                <w:sz w:val="20"/>
                <w:szCs w:val="20"/>
              </w:rPr>
              <w:t>’ after controlling for preferences</w:t>
            </w:r>
            <w:r w:rsidRPr="002F1122">
              <w:rPr>
                <w:rFonts w:cstheme="minorHAnsi"/>
                <w:sz w:val="20"/>
                <w:szCs w:val="20"/>
              </w:rPr>
              <w:t xml:space="preserve">, followed by poor women. </w:t>
            </w:r>
            <w:r>
              <w:rPr>
                <w:rFonts w:cstheme="minorHAnsi"/>
                <w:sz w:val="20"/>
                <w:szCs w:val="20"/>
              </w:rPr>
              <w:t>Women more disconnected overall.</w:t>
            </w:r>
          </w:p>
        </w:tc>
      </w:tr>
      <w:tr w:rsidR="00D831C5" w:rsidRPr="00BE5319" w14:paraId="6C7CFCBB" w14:textId="77777777" w:rsidTr="00777C68">
        <w:tc>
          <w:tcPr>
            <w:tcW w:w="1412" w:type="dxa"/>
            <w:vAlign w:val="center"/>
          </w:tcPr>
          <w:p w14:paraId="57AD5AED" w14:textId="77777777" w:rsidR="00D831C5" w:rsidRPr="00BE5319" w:rsidRDefault="00D831C5" w:rsidP="00777C68">
            <w:pPr>
              <w:spacing w:line="360" w:lineRule="auto"/>
              <w:rPr>
                <w:rFonts w:cstheme="minorHAnsi"/>
                <w:sz w:val="20"/>
                <w:szCs w:val="20"/>
              </w:rPr>
            </w:pPr>
            <w:r w:rsidRPr="00BE5319">
              <w:rPr>
                <w:rFonts w:cstheme="minorHAnsi"/>
                <w:sz w:val="20"/>
                <w:szCs w:val="20"/>
              </w:rPr>
              <w:t>Dahlberg et al. (2015)</w:t>
            </w:r>
          </w:p>
        </w:tc>
        <w:tc>
          <w:tcPr>
            <w:tcW w:w="1297" w:type="dxa"/>
            <w:vAlign w:val="center"/>
          </w:tcPr>
          <w:p w14:paraId="30862B10" w14:textId="77777777" w:rsidR="00D831C5" w:rsidRPr="00BE5319" w:rsidRDefault="00D831C5" w:rsidP="00777C68">
            <w:pPr>
              <w:spacing w:line="360" w:lineRule="auto"/>
              <w:rPr>
                <w:rFonts w:cstheme="minorHAnsi"/>
                <w:sz w:val="20"/>
                <w:szCs w:val="20"/>
              </w:rPr>
            </w:pPr>
            <w:r w:rsidRPr="00BE5319">
              <w:rPr>
                <w:rFonts w:cstheme="minorHAnsi"/>
                <w:sz w:val="20"/>
                <w:szCs w:val="20"/>
              </w:rPr>
              <w:t>Sweden, ages 75+</w:t>
            </w:r>
          </w:p>
        </w:tc>
        <w:tc>
          <w:tcPr>
            <w:tcW w:w="6307" w:type="dxa"/>
            <w:vAlign w:val="center"/>
          </w:tcPr>
          <w:p w14:paraId="262ECD0C" w14:textId="77777777" w:rsidR="00D831C5" w:rsidRPr="00BE5319" w:rsidRDefault="00D831C5" w:rsidP="00777C68">
            <w:pPr>
              <w:spacing w:line="360" w:lineRule="auto"/>
              <w:rPr>
                <w:rFonts w:cstheme="minorHAnsi"/>
                <w:sz w:val="20"/>
                <w:szCs w:val="20"/>
              </w:rPr>
            </w:pPr>
            <w:r>
              <w:rPr>
                <w:rFonts w:cstheme="minorHAnsi"/>
                <w:sz w:val="20"/>
                <w:szCs w:val="20"/>
              </w:rPr>
              <w:t>Recently widowed men lonelier than recently widowed women, but if not recent women lonelier.</w:t>
            </w:r>
          </w:p>
        </w:tc>
      </w:tr>
      <w:tr w:rsidR="00D831C5" w:rsidRPr="00BE5319" w14:paraId="45722261" w14:textId="77777777" w:rsidTr="00777C68">
        <w:tc>
          <w:tcPr>
            <w:tcW w:w="1412" w:type="dxa"/>
            <w:vAlign w:val="center"/>
          </w:tcPr>
          <w:p w14:paraId="11F874B1" w14:textId="77777777" w:rsidR="00D831C5" w:rsidRPr="00BE5319" w:rsidRDefault="00D831C5" w:rsidP="00777C68">
            <w:pPr>
              <w:spacing w:line="360" w:lineRule="auto"/>
              <w:rPr>
                <w:rFonts w:cstheme="minorHAnsi"/>
                <w:sz w:val="20"/>
                <w:szCs w:val="20"/>
              </w:rPr>
            </w:pPr>
            <w:proofErr w:type="spellStart"/>
            <w:r w:rsidRPr="00BE5319">
              <w:rPr>
                <w:rFonts w:cstheme="minorHAnsi"/>
                <w:sz w:val="20"/>
                <w:szCs w:val="20"/>
              </w:rPr>
              <w:t>Spahni</w:t>
            </w:r>
            <w:proofErr w:type="spellEnd"/>
            <w:r w:rsidRPr="00BE5319">
              <w:rPr>
                <w:rFonts w:cstheme="minorHAnsi"/>
                <w:sz w:val="20"/>
                <w:szCs w:val="20"/>
              </w:rPr>
              <w:t xml:space="preserve"> et al. (2016)</w:t>
            </w:r>
          </w:p>
        </w:tc>
        <w:tc>
          <w:tcPr>
            <w:tcW w:w="1297" w:type="dxa"/>
            <w:vAlign w:val="center"/>
          </w:tcPr>
          <w:p w14:paraId="03A16D5E" w14:textId="77777777" w:rsidR="00D831C5" w:rsidRPr="00BE5319" w:rsidRDefault="00D831C5" w:rsidP="00777C68">
            <w:pPr>
              <w:spacing w:line="360" w:lineRule="auto"/>
              <w:rPr>
                <w:rFonts w:cstheme="minorHAnsi"/>
                <w:sz w:val="20"/>
                <w:szCs w:val="20"/>
              </w:rPr>
            </w:pPr>
            <w:r w:rsidRPr="00BE5319">
              <w:rPr>
                <w:rFonts w:cstheme="minorHAnsi"/>
                <w:sz w:val="20"/>
                <w:szCs w:val="20"/>
              </w:rPr>
              <w:t>Switzerland, ages 60+</w:t>
            </w:r>
          </w:p>
        </w:tc>
        <w:tc>
          <w:tcPr>
            <w:tcW w:w="6307" w:type="dxa"/>
            <w:vAlign w:val="center"/>
          </w:tcPr>
          <w:p w14:paraId="62ED5210" w14:textId="77777777" w:rsidR="00D831C5" w:rsidRPr="00BE5319" w:rsidRDefault="00D831C5" w:rsidP="00777C68">
            <w:pPr>
              <w:spacing w:line="360" w:lineRule="auto"/>
              <w:rPr>
                <w:rFonts w:cstheme="minorHAnsi"/>
                <w:sz w:val="20"/>
                <w:szCs w:val="20"/>
              </w:rPr>
            </w:pPr>
            <w:r>
              <w:rPr>
                <w:rFonts w:cstheme="minorHAnsi"/>
                <w:sz w:val="20"/>
                <w:szCs w:val="20"/>
              </w:rPr>
              <w:t>Men lonelier, and widowed lonelier, but no interaction.</w:t>
            </w:r>
          </w:p>
        </w:tc>
      </w:tr>
      <w:tr w:rsidR="00D831C5" w:rsidRPr="007C225C" w14:paraId="700600CE" w14:textId="77777777" w:rsidTr="00777C68">
        <w:tc>
          <w:tcPr>
            <w:tcW w:w="1412" w:type="dxa"/>
            <w:vAlign w:val="center"/>
          </w:tcPr>
          <w:p w14:paraId="469DB2AA" w14:textId="77777777" w:rsidR="00D831C5" w:rsidRPr="005A6CC8" w:rsidRDefault="00D831C5" w:rsidP="00777C68">
            <w:pPr>
              <w:spacing w:line="360" w:lineRule="auto"/>
              <w:rPr>
                <w:sz w:val="20"/>
                <w:szCs w:val="20"/>
              </w:rPr>
            </w:pPr>
            <w:proofErr w:type="spellStart"/>
            <w:r w:rsidRPr="005A6CC8">
              <w:rPr>
                <w:sz w:val="20"/>
                <w:szCs w:val="20"/>
              </w:rPr>
              <w:t>Botterill</w:t>
            </w:r>
            <w:proofErr w:type="spellEnd"/>
            <w:r w:rsidRPr="005A6CC8">
              <w:rPr>
                <w:sz w:val="20"/>
                <w:szCs w:val="20"/>
              </w:rPr>
              <w:t xml:space="preserve"> et al. (2016)</w:t>
            </w:r>
          </w:p>
        </w:tc>
        <w:tc>
          <w:tcPr>
            <w:tcW w:w="1297" w:type="dxa"/>
            <w:vAlign w:val="center"/>
          </w:tcPr>
          <w:p w14:paraId="2ADBEBEA" w14:textId="77777777" w:rsidR="00D831C5" w:rsidRPr="005A6CC8" w:rsidRDefault="00D831C5" w:rsidP="00777C68">
            <w:pPr>
              <w:spacing w:line="360" w:lineRule="auto"/>
              <w:rPr>
                <w:sz w:val="20"/>
                <w:szCs w:val="20"/>
              </w:rPr>
            </w:pPr>
            <w:r w:rsidRPr="005A6CC8">
              <w:rPr>
                <w:sz w:val="20"/>
                <w:szCs w:val="20"/>
              </w:rPr>
              <w:t>Australia, ages 60+</w:t>
            </w:r>
          </w:p>
        </w:tc>
        <w:tc>
          <w:tcPr>
            <w:tcW w:w="6307" w:type="dxa"/>
            <w:vAlign w:val="center"/>
          </w:tcPr>
          <w:p w14:paraId="51F646C6" w14:textId="77777777" w:rsidR="00D831C5" w:rsidRPr="007C225C" w:rsidRDefault="00D831C5" w:rsidP="00777C68">
            <w:pPr>
              <w:spacing w:line="360" w:lineRule="auto"/>
            </w:pPr>
            <w:r>
              <w:rPr>
                <w:rFonts w:cstheme="minorHAnsi"/>
                <w:sz w:val="20"/>
                <w:szCs w:val="20"/>
              </w:rPr>
              <w:t xml:space="preserve">Loneliness and marital status interaction - </w:t>
            </w:r>
            <w:r>
              <w:t>sex(women)*single -.30, p=&lt;.05.</w:t>
            </w:r>
          </w:p>
        </w:tc>
      </w:tr>
      <w:tr w:rsidR="00D831C5" w:rsidRPr="00C7562B" w14:paraId="4EB6F7BC" w14:textId="77777777" w:rsidTr="00777C68">
        <w:tc>
          <w:tcPr>
            <w:tcW w:w="1412" w:type="dxa"/>
            <w:vAlign w:val="center"/>
          </w:tcPr>
          <w:p w14:paraId="3159C7BD" w14:textId="77777777" w:rsidR="00D831C5" w:rsidRPr="00C7562B" w:rsidRDefault="00D831C5" w:rsidP="00777C68">
            <w:pPr>
              <w:spacing w:line="360" w:lineRule="auto"/>
              <w:rPr>
                <w:sz w:val="20"/>
                <w:szCs w:val="20"/>
              </w:rPr>
            </w:pPr>
            <w:proofErr w:type="spellStart"/>
            <w:r w:rsidRPr="00C7562B">
              <w:rPr>
                <w:sz w:val="20"/>
                <w:szCs w:val="20"/>
              </w:rPr>
              <w:t>Pollet</w:t>
            </w:r>
            <w:proofErr w:type="spellEnd"/>
            <w:r w:rsidRPr="00C7562B">
              <w:rPr>
                <w:sz w:val="20"/>
                <w:szCs w:val="20"/>
              </w:rPr>
              <w:t xml:space="preserve"> et al. (2018)</w:t>
            </w:r>
          </w:p>
        </w:tc>
        <w:tc>
          <w:tcPr>
            <w:tcW w:w="1297" w:type="dxa"/>
            <w:vAlign w:val="center"/>
          </w:tcPr>
          <w:p w14:paraId="5C505C86" w14:textId="77777777" w:rsidR="00D831C5" w:rsidRPr="00C7562B" w:rsidRDefault="00D831C5" w:rsidP="00777C68">
            <w:pPr>
              <w:spacing w:line="360" w:lineRule="auto"/>
              <w:rPr>
                <w:rFonts w:cstheme="minorHAnsi"/>
                <w:sz w:val="20"/>
                <w:szCs w:val="20"/>
              </w:rPr>
            </w:pPr>
            <w:r w:rsidRPr="00C7562B">
              <w:rPr>
                <w:rFonts w:cstheme="minorHAnsi"/>
                <w:sz w:val="20"/>
                <w:szCs w:val="20"/>
              </w:rPr>
              <w:t>Netherlands (most respondents German)</w:t>
            </w:r>
          </w:p>
        </w:tc>
        <w:tc>
          <w:tcPr>
            <w:tcW w:w="6307" w:type="dxa"/>
            <w:vAlign w:val="center"/>
          </w:tcPr>
          <w:p w14:paraId="11FA69BB" w14:textId="77777777" w:rsidR="00D831C5" w:rsidRPr="00C7562B" w:rsidRDefault="00D831C5" w:rsidP="00777C68">
            <w:pPr>
              <w:spacing w:line="360" w:lineRule="auto"/>
              <w:rPr>
                <w:rFonts w:cstheme="minorHAnsi"/>
                <w:sz w:val="20"/>
                <w:szCs w:val="20"/>
              </w:rPr>
            </w:pPr>
            <w:r w:rsidRPr="00C7562B">
              <w:rPr>
                <w:rFonts w:cstheme="minorHAnsi"/>
                <w:sz w:val="20"/>
                <w:szCs w:val="20"/>
              </w:rPr>
              <w:t>Romantic loneliness – women 22.14, men 19.27, p=.06</w:t>
            </w:r>
          </w:p>
        </w:tc>
      </w:tr>
      <w:tr w:rsidR="00D831C5" w:rsidRPr="00BE5319" w14:paraId="11187C25" w14:textId="77777777" w:rsidTr="00777C68">
        <w:tc>
          <w:tcPr>
            <w:tcW w:w="1412" w:type="dxa"/>
            <w:vAlign w:val="center"/>
          </w:tcPr>
          <w:p w14:paraId="5C4AC81A" w14:textId="77777777" w:rsidR="00D831C5" w:rsidRPr="00BE5319" w:rsidRDefault="00D831C5" w:rsidP="00777C68">
            <w:pPr>
              <w:spacing w:line="360" w:lineRule="auto"/>
              <w:rPr>
                <w:rFonts w:cstheme="minorHAnsi"/>
                <w:sz w:val="20"/>
                <w:szCs w:val="20"/>
              </w:rPr>
            </w:pPr>
            <w:proofErr w:type="spellStart"/>
            <w:r w:rsidRPr="00BE5319">
              <w:rPr>
                <w:rFonts w:cstheme="minorHAnsi"/>
                <w:sz w:val="20"/>
                <w:szCs w:val="20"/>
              </w:rPr>
              <w:t>Nowland</w:t>
            </w:r>
            <w:proofErr w:type="spellEnd"/>
            <w:r w:rsidRPr="00BE5319">
              <w:rPr>
                <w:rFonts w:cstheme="minorHAnsi"/>
                <w:sz w:val="20"/>
                <w:szCs w:val="20"/>
              </w:rPr>
              <w:t xml:space="preserve"> et al. (2018)</w:t>
            </w:r>
          </w:p>
        </w:tc>
        <w:tc>
          <w:tcPr>
            <w:tcW w:w="1297" w:type="dxa"/>
            <w:vAlign w:val="center"/>
          </w:tcPr>
          <w:p w14:paraId="3BEB815C" w14:textId="77777777" w:rsidR="00D831C5" w:rsidRPr="00BE5319" w:rsidRDefault="00D831C5" w:rsidP="00777C68">
            <w:pPr>
              <w:spacing w:line="360" w:lineRule="auto"/>
              <w:rPr>
                <w:rFonts w:cstheme="minorHAnsi"/>
                <w:sz w:val="20"/>
                <w:szCs w:val="20"/>
              </w:rPr>
            </w:pPr>
            <w:r w:rsidRPr="00BE5319">
              <w:rPr>
                <w:rFonts w:cstheme="minorHAnsi"/>
                <w:sz w:val="20"/>
                <w:szCs w:val="20"/>
              </w:rPr>
              <w:t>UK, University students and staff</w:t>
            </w:r>
          </w:p>
        </w:tc>
        <w:tc>
          <w:tcPr>
            <w:tcW w:w="6307" w:type="dxa"/>
            <w:vAlign w:val="center"/>
          </w:tcPr>
          <w:p w14:paraId="54CE802F" w14:textId="77777777" w:rsidR="00D831C5" w:rsidRPr="00BE5319" w:rsidRDefault="00D831C5" w:rsidP="00777C68">
            <w:pPr>
              <w:spacing w:line="360" w:lineRule="auto"/>
              <w:rPr>
                <w:rFonts w:cstheme="minorHAnsi"/>
                <w:sz w:val="20"/>
                <w:szCs w:val="20"/>
              </w:rPr>
            </w:pPr>
            <w:r w:rsidRPr="00AA42DA">
              <w:rPr>
                <w:rFonts w:cstheme="minorHAnsi"/>
                <w:sz w:val="20"/>
                <w:szCs w:val="20"/>
              </w:rPr>
              <w:t>Men lonelier when not in a relationship</w:t>
            </w:r>
            <w:r>
              <w:rPr>
                <w:rFonts w:cstheme="minorHAnsi"/>
                <w:sz w:val="20"/>
                <w:szCs w:val="20"/>
              </w:rPr>
              <w:t>, women no difference.</w:t>
            </w:r>
          </w:p>
        </w:tc>
      </w:tr>
      <w:tr w:rsidR="00D831C5" w:rsidRPr="00BE5319" w14:paraId="2A56C4B5" w14:textId="77777777" w:rsidTr="00777C68">
        <w:tc>
          <w:tcPr>
            <w:tcW w:w="9016" w:type="dxa"/>
            <w:gridSpan w:val="3"/>
            <w:vAlign w:val="center"/>
          </w:tcPr>
          <w:p w14:paraId="735F4E96" w14:textId="77777777" w:rsidR="00D831C5" w:rsidRPr="00BE5319" w:rsidRDefault="00D831C5" w:rsidP="00777C68">
            <w:pPr>
              <w:spacing w:line="360" w:lineRule="auto"/>
              <w:rPr>
                <w:rFonts w:cstheme="minorHAnsi"/>
                <w:sz w:val="20"/>
                <w:szCs w:val="20"/>
              </w:rPr>
            </w:pPr>
            <w:r>
              <w:rPr>
                <w:rFonts w:cstheme="minorHAnsi"/>
                <w:sz w:val="20"/>
                <w:szCs w:val="20"/>
              </w:rPr>
              <w:t>* studies used same dataset</w:t>
            </w:r>
          </w:p>
        </w:tc>
      </w:tr>
      <w:bookmarkEnd w:id="0"/>
    </w:tbl>
    <w:p w14:paraId="13397769" w14:textId="5DC5231A" w:rsidR="00D831C5" w:rsidRDefault="00D831C5"/>
    <w:p w14:paraId="6EE083FE" w14:textId="04D33AF2" w:rsidR="00D831C5" w:rsidRDefault="00D831C5">
      <w:r>
        <w:lastRenderedPageBreak/>
        <w:t xml:space="preserve">Theme 3: </w:t>
      </w:r>
      <w:r w:rsidR="00BA2E4A" w:rsidRPr="00BA2E4A">
        <w:t>Men and women experience different types of loneliness</w:t>
      </w:r>
    </w:p>
    <w:p w14:paraId="36890D49" w14:textId="42CF8C46" w:rsidR="00BA2E4A" w:rsidRDefault="00BA2E4A"/>
    <w:tbl>
      <w:tblPr>
        <w:tblStyle w:val="TableGrid"/>
        <w:tblW w:w="0" w:type="auto"/>
        <w:tblLook w:val="04A0" w:firstRow="1" w:lastRow="0" w:firstColumn="1" w:lastColumn="0" w:noHBand="0" w:noVBand="1"/>
      </w:tblPr>
      <w:tblGrid>
        <w:gridCol w:w="1402"/>
        <w:gridCol w:w="10"/>
        <w:gridCol w:w="1423"/>
        <w:gridCol w:w="6181"/>
      </w:tblGrid>
      <w:tr w:rsidR="00BA2E4A" w:rsidRPr="009802A1" w14:paraId="54A1E414" w14:textId="77777777" w:rsidTr="00777C68">
        <w:tc>
          <w:tcPr>
            <w:tcW w:w="1412" w:type="dxa"/>
            <w:gridSpan w:val="2"/>
            <w:vAlign w:val="center"/>
          </w:tcPr>
          <w:p w14:paraId="1BA19FEB" w14:textId="77777777" w:rsidR="00BA2E4A" w:rsidRPr="009802A1" w:rsidRDefault="00BA2E4A" w:rsidP="00777C68">
            <w:pPr>
              <w:spacing w:line="360" w:lineRule="auto"/>
              <w:rPr>
                <w:rFonts w:cstheme="minorHAnsi"/>
                <w:sz w:val="20"/>
                <w:szCs w:val="20"/>
              </w:rPr>
            </w:pPr>
            <w:r w:rsidRPr="009802A1">
              <w:rPr>
                <w:rFonts w:cstheme="minorHAnsi"/>
                <w:sz w:val="20"/>
                <w:szCs w:val="20"/>
              </w:rPr>
              <w:t>Author/s</w:t>
            </w:r>
          </w:p>
        </w:tc>
        <w:tc>
          <w:tcPr>
            <w:tcW w:w="1423" w:type="dxa"/>
            <w:vAlign w:val="center"/>
          </w:tcPr>
          <w:p w14:paraId="2280C753" w14:textId="77777777" w:rsidR="00BA2E4A" w:rsidRPr="009802A1" w:rsidRDefault="00BA2E4A" w:rsidP="00777C68">
            <w:pPr>
              <w:spacing w:line="360" w:lineRule="auto"/>
              <w:rPr>
                <w:rFonts w:cstheme="minorHAnsi"/>
                <w:sz w:val="20"/>
                <w:szCs w:val="20"/>
              </w:rPr>
            </w:pPr>
            <w:r w:rsidRPr="009802A1">
              <w:rPr>
                <w:rFonts w:cstheme="minorHAnsi"/>
                <w:sz w:val="20"/>
                <w:szCs w:val="20"/>
              </w:rPr>
              <w:t>Sample</w:t>
            </w:r>
          </w:p>
        </w:tc>
        <w:tc>
          <w:tcPr>
            <w:tcW w:w="6181" w:type="dxa"/>
            <w:vAlign w:val="center"/>
          </w:tcPr>
          <w:p w14:paraId="416B8389" w14:textId="77777777" w:rsidR="00BA2E4A" w:rsidRPr="009802A1" w:rsidRDefault="00BA2E4A" w:rsidP="00777C68">
            <w:pPr>
              <w:spacing w:line="360" w:lineRule="auto"/>
              <w:rPr>
                <w:rFonts w:cstheme="minorHAnsi"/>
                <w:sz w:val="20"/>
                <w:szCs w:val="20"/>
              </w:rPr>
            </w:pPr>
            <w:r w:rsidRPr="009802A1">
              <w:rPr>
                <w:rFonts w:cstheme="minorHAnsi"/>
                <w:sz w:val="20"/>
                <w:szCs w:val="20"/>
              </w:rPr>
              <w:t>Summary of relevant results/conclusions</w:t>
            </w:r>
          </w:p>
        </w:tc>
      </w:tr>
      <w:tr w:rsidR="00BA2E4A" w:rsidRPr="00A533AF" w14:paraId="46796529" w14:textId="77777777" w:rsidTr="00777C68">
        <w:tc>
          <w:tcPr>
            <w:tcW w:w="1402" w:type="dxa"/>
            <w:vAlign w:val="center"/>
          </w:tcPr>
          <w:p w14:paraId="61B7ADC7" w14:textId="77777777" w:rsidR="00BA2E4A" w:rsidRPr="00A533AF" w:rsidRDefault="00BA2E4A" w:rsidP="00777C68">
            <w:pPr>
              <w:spacing w:line="360" w:lineRule="auto"/>
              <w:rPr>
                <w:rFonts w:cstheme="minorHAnsi"/>
                <w:sz w:val="20"/>
                <w:szCs w:val="20"/>
              </w:rPr>
            </w:pPr>
            <w:proofErr w:type="spellStart"/>
            <w:r w:rsidRPr="00A533AF">
              <w:rPr>
                <w:rFonts w:cstheme="minorHAnsi"/>
                <w:sz w:val="20"/>
                <w:szCs w:val="20"/>
              </w:rPr>
              <w:t>Shmitt</w:t>
            </w:r>
            <w:proofErr w:type="spellEnd"/>
            <w:r w:rsidRPr="00A533AF">
              <w:rPr>
                <w:rFonts w:cstheme="minorHAnsi"/>
                <w:sz w:val="20"/>
                <w:szCs w:val="20"/>
              </w:rPr>
              <w:t xml:space="preserve"> and </w:t>
            </w:r>
            <w:proofErr w:type="spellStart"/>
            <w:r w:rsidRPr="00A533AF">
              <w:rPr>
                <w:rFonts w:cstheme="minorHAnsi"/>
                <w:sz w:val="20"/>
                <w:szCs w:val="20"/>
              </w:rPr>
              <w:t>Kurdek</w:t>
            </w:r>
            <w:proofErr w:type="spellEnd"/>
            <w:r w:rsidRPr="00A533AF">
              <w:rPr>
                <w:rFonts w:cstheme="minorHAnsi"/>
                <w:sz w:val="20"/>
                <w:szCs w:val="20"/>
              </w:rPr>
              <w:t xml:space="preserve"> (1985)</w:t>
            </w:r>
          </w:p>
        </w:tc>
        <w:tc>
          <w:tcPr>
            <w:tcW w:w="1433" w:type="dxa"/>
            <w:gridSpan w:val="2"/>
            <w:vAlign w:val="center"/>
          </w:tcPr>
          <w:p w14:paraId="5E929551" w14:textId="77777777" w:rsidR="00BA2E4A" w:rsidRPr="00A533AF" w:rsidRDefault="00BA2E4A" w:rsidP="00777C68">
            <w:pPr>
              <w:spacing w:line="360" w:lineRule="auto"/>
              <w:rPr>
                <w:rFonts w:cstheme="minorHAnsi"/>
                <w:sz w:val="20"/>
                <w:szCs w:val="20"/>
              </w:rPr>
            </w:pPr>
            <w:r w:rsidRPr="00A533AF">
              <w:rPr>
                <w:rFonts w:cstheme="minorHAnsi"/>
                <w:sz w:val="20"/>
                <w:szCs w:val="20"/>
              </w:rPr>
              <w:t>USA, University students</w:t>
            </w:r>
          </w:p>
        </w:tc>
        <w:tc>
          <w:tcPr>
            <w:tcW w:w="6181" w:type="dxa"/>
            <w:vAlign w:val="center"/>
          </w:tcPr>
          <w:p w14:paraId="42761110" w14:textId="51ABF0D2" w:rsidR="00BA2E4A" w:rsidRPr="00A533AF" w:rsidRDefault="00BA2E4A" w:rsidP="00777C68">
            <w:pPr>
              <w:spacing w:line="360" w:lineRule="auto"/>
              <w:rPr>
                <w:rFonts w:cstheme="minorHAnsi"/>
                <w:sz w:val="20"/>
                <w:szCs w:val="20"/>
              </w:rPr>
            </w:pPr>
            <w:r w:rsidRPr="00A533AF">
              <w:rPr>
                <w:rFonts w:cstheme="minorHAnsi"/>
                <w:sz w:val="20"/>
                <w:szCs w:val="20"/>
              </w:rPr>
              <w:t>Men more ‘family’, ‘large group’ and ‘friendship’ loneliness, no sex difference in ‘romantic/sexual’ loneliness</w:t>
            </w:r>
            <w:r>
              <w:rPr>
                <w:rStyle w:val="FootnoteReference"/>
                <w:rFonts w:cstheme="minorHAnsi"/>
                <w:sz w:val="20"/>
                <w:szCs w:val="20"/>
              </w:rPr>
              <w:footnoteReference w:id="1"/>
            </w:r>
            <w:r w:rsidRPr="00A533AF">
              <w:rPr>
                <w:rFonts w:cstheme="minorHAnsi"/>
                <w:sz w:val="20"/>
                <w:szCs w:val="20"/>
              </w:rPr>
              <w:t>.</w:t>
            </w:r>
          </w:p>
        </w:tc>
      </w:tr>
      <w:tr w:rsidR="00BA2E4A" w:rsidRPr="00A533AF" w14:paraId="40200CF7" w14:textId="77777777" w:rsidTr="00777C68">
        <w:tc>
          <w:tcPr>
            <w:tcW w:w="1402" w:type="dxa"/>
            <w:vAlign w:val="center"/>
          </w:tcPr>
          <w:p w14:paraId="3A2AA146" w14:textId="77777777" w:rsidR="00BA2E4A" w:rsidRPr="00A533AF" w:rsidRDefault="00BA2E4A" w:rsidP="00777C68">
            <w:pPr>
              <w:spacing w:line="360" w:lineRule="auto"/>
              <w:rPr>
                <w:rFonts w:cstheme="minorHAnsi"/>
                <w:sz w:val="20"/>
                <w:szCs w:val="20"/>
              </w:rPr>
            </w:pPr>
            <w:r w:rsidRPr="00A533AF">
              <w:rPr>
                <w:rFonts w:cstheme="minorHAnsi"/>
                <w:sz w:val="20"/>
                <w:szCs w:val="20"/>
              </w:rPr>
              <w:t>Sundberg (1988)</w:t>
            </w:r>
          </w:p>
          <w:p w14:paraId="1079C9EF" w14:textId="77777777" w:rsidR="00BA2E4A" w:rsidRPr="00A533AF" w:rsidRDefault="00BA2E4A" w:rsidP="00777C68">
            <w:pPr>
              <w:spacing w:line="360" w:lineRule="auto"/>
              <w:rPr>
                <w:rFonts w:cstheme="minorHAnsi"/>
                <w:sz w:val="20"/>
                <w:szCs w:val="20"/>
              </w:rPr>
            </w:pPr>
          </w:p>
        </w:tc>
        <w:tc>
          <w:tcPr>
            <w:tcW w:w="1433" w:type="dxa"/>
            <w:gridSpan w:val="2"/>
            <w:vAlign w:val="center"/>
          </w:tcPr>
          <w:p w14:paraId="2B447E96" w14:textId="77777777" w:rsidR="00BA2E4A" w:rsidRPr="00A533AF" w:rsidRDefault="00BA2E4A" w:rsidP="00777C68">
            <w:pPr>
              <w:spacing w:line="360" w:lineRule="auto"/>
              <w:rPr>
                <w:rFonts w:cstheme="minorHAnsi"/>
                <w:sz w:val="20"/>
                <w:szCs w:val="20"/>
              </w:rPr>
            </w:pPr>
            <w:r w:rsidRPr="00A533AF">
              <w:rPr>
                <w:rFonts w:cstheme="minorHAnsi"/>
                <w:sz w:val="20"/>
                <w:szCs w:val="20"/>
              </w:rPr>
              <w:t>USA, University students</w:t>
            </w:r>
          </w:p>
        </w:tc>
        <w:tc>
          <w:tcPr>
            <w:tcW w:w="6181" w:type="dxa"/>
            <w:vAlign w:val="center"/>
          </w:tcPr>
          <w:p w14:paraId="7DB91322" w14:textId="77777777" w:rsidR="00BA2E4A" w:rsidRPr="00A533AF" w:rsidRDefault="00BA2E4A" w:rsidP="00777C68">
            <w:pPr>
              <w:spacing w:line="360" w:lineRule="auto"/>
              <w:rPr>
                <w:rFonts w:cstheme="minorHAnsi"/>
                <w:sz w:val="20"/>
                <w:szCs w:val="20"/>
              </w:rPr>
            </w:pPr>
            <w:r w:rsidRPr="00A533AF">
              <w:rPr>
                <w:rFonts w:cstheme="minorHAnsi"/>
                <w:sz w:val="20"/>
                <w:szCs w:val="20"/>
              </w:rPr>
              <w:t>Men feel more - lonely, ‘alone or alienated from positive persons, places, or things’, ‘self-pity, rejection, or lack of purpose’.</w:t>
            </w:r>
          </w:p>
        </w:tc>
      </w:tr>
      <w:tr w:rsidR="00BA2E4A" w:rsidRPr="00A533AF" w14:paraId="27EE4A75" w14:textId="77777777" w:rsidTr="00777C68">
        <w:tc>
          <w:tcPr>
            <w:tcW w:w="1402" w:type="dxa"/>
            <w:vAlign w:val="center"/>
          </w:tcPr>
          <w:p w14:paraId="289E4543" w14:textId="77777777" w:rsidR="00BA2E4A" w:rsidRPr="00A533AF" w:rsidRDefault="00BA2E4A" w:rsidP="00777C68">
            <w:pPr>
              <w:spacing w:line="360" w:lineRule="auto"/>
              <w:rPr>
                <w:rFonts w:cstheme="minorHAnsi"/>
                <w:sz w:val="20"/>
                <w:szCs w:val="20"/>
              </w:rPr>
            </w:pPr>
            <w:proofErr w:type="spellStart"/>
            <w:r w:rsidRPr="00A533AF">
              <w:rPr>
                <w:rFonts w:cstheme="minorHAnsi"/>
                <w:sz w:val="20"/>
                <w:szCs w:val="20"/>
              </w:rPr>
              <w:t>Oshagan</w:t>
            </w:r>
            <w:proofErr w:type="spellEnd"/>
            <w:r w:rsidRPr="00A533AF">
              <w:rPr>
                <w:rFonts w:cstheme="minorHAnsi"/>
                <w:sz w:val="20"/>
                <w:szCs w:val="20"/>
              </w:rPr>
              <w:t xml:space="preserve"> and Allen (1992)</w:t>
            </w:r>
          </w:p>
        </w:tc>
        <w:tc>
          <w:tcPr>
            <w:tcW w:w="1433" w:type="dxa"/>
            <w:gridSpan w:val="2"/>
            <w:vAlign w:val="center"/>
          </w:tcPr>
          <w:p w14:paraId="5AD3D389" w14:textId="77777777" w:rsidR="00BA2E4A" w:rsidRPr="00A533AF" w:rsidRDefault="00BA2E4A" w:rsidP="00777C68">
            <w:pPr>
              <w:spacing w:line="360" w:lineRule="auto"/>
              <w:rPr>
                <w:rFonts w:cstheme="minorHAnsi"/>
                <w:sz w:val="20"/>
                <w:szCs w:val="20"/>
              </w:rPr>
            </w:pPr>
            <w:r w:rsidRPr="00A533AF">
              <w:rPr>
                <w:rFonts w:cstheme="minorHAnsi"/>
                <w:sz w:val="20"/>
                <w:szCs w:val="20"/>
              </w:rPr>
              <w:t>USA</w:t>
            </w:r>
          </w:p>
          <w:p w14:paraId="0B671174" w14:textId="77777777" w:rsidR="00BA2E4A" w:rsidRPr="00A533AF" w:rsidRDefault="00BA2E4A" w:rsidP="00777C68">
            <w:pPr>
              <w:spacing w:line="360" w:lineRule="auto"/>
              <w:rPr>
                <w:rFonts w:cstheme="minorHAnsi"/>
                <w:sz w:val="20"/>
                <w:szCs w:val="20"/>
              </w:rPr>
            </w:pPr>
            <w:r w:rsidRPr="00A533AF">
              <w:rPr>
                <w:rFonts w:cstheme="minorHAnsi"/>
                <w:sz w:val="20"/>
                <w:szCs w:val="20"/>
              </w:rPr>
              <w:t>University students</w:t>
            </w:r>
          </w:p>
        </w:tc>
        <w:tc>
          <w:tcPr>
            <w:tcW w:w="6181" w:type="dxa"/>
            <w:vAlign w:val="center"/>
          </w:tcPr>
          <w:p w14:paraId="0C154B16" w14:textId="428B390A" w:rsidR="00BA2E4A" w:rsidRPr="00A533AF" w:rsidRDefault="00BA2E4A" w:rsidP="00777C68">
            <w:pPr>
              <w:spacing w:line="360" w:lineRule="auto"/>
              <w:rPr>
                <w:rFonts w:cstheme="minorHAnsi"/>
                <w:sz w:val="20"/>
                <w:szCs w:val="20"/>
              </w:rPr>
            </w:pPr>
            <w:r w:rsidRPr="00A533AF">
              <w:rPr>
                <w:rFonts w:cstheme="minorHAnsi"/>
                <w:sz w:val="20"/>
                <w:szCs w:val="20"/>
              </w:rPr>
              <w:t>Emotional/social loneliness inventory – men slightly lonelier</w:t>
            </w:r>
            <w:r w:rsidR="006047A2">
              <w:rPr>
                <w:rFonts w:cstheme="minorHAnsi"/>
                <w:sz w:val="20"/>
                <w:szCs w:val="20"/>
              </w:rPr>
              <w:t xml:space="preserve"> overall</w:t>
            </w:r>
            <w:r w:rsidRPr="00A533AF">
              <w:rPr>
                <w:rFonts w:cstheme="minorHAnsi"/>
                <w:sz w:val="20"/>
                <w:szCs w:val="20"/>
              </w:rPr>
              <w:t xml:space="preserve">, but no </w:t>
            </w:r>
            <w:r w:rsidR="006047A2">
              <w:rPr>
                <w:rFonts w:cstheme="minorHAnsi"/>
                <w:sz w:val="20"/>
                <w:szCs w:val="20"/>
              </w:rPr>
              <w:t xml:space="preserve">significant </w:t>
            </w:r>
            <w:r w:rsidRPr="00A533AF">
              <w:rPr>
                <w:rFonts w:cstheme="minorHAnsi"/>
                <w:sz w:val="20"/>
                <w:szCs w:val="20"/>
              </w:rPr>
              <w:t xml:space="preserve">differences when two types of loneliness </w:t>
            </w:r>
            <w:r w:rsidR="006047A2">
              <w:rPr>
                <w:rFonts w:cstheme="minorHAnsi"/>
                <w:sz w:val="20"/>
                <w:szCs w:val="20"/>
              </w:rPr>
              <w:t>examined alone</w:t>
            </w:r>
            <w:r w:rsidRPr="00A533AF">
              <w:rPr>
                <w:rFonts w:cstheme="minorHAnsi"/>
                <w:sz w:val="20"/>
                <w:szCs w:val="20"/>
              </w:rPr>
              <w:t xml:space="preserve">. </w:t>
            </w:r>
          </w:p>
        </w:tc>
      </w:tr>
      <w:tr w:rsidR="00BA2E4A" w:rsidRPr="00A533AF" w14:paraId="048111A8" w14:textId="77777777" w:rsidTr="00777C68">
        <w:tc>
          <w:tcPr>
            <w:tcW w:w="1402" w:type="dxa"/>
            <w:vAlign w:val="center"/>
          </w:tcPr>
          <w:p w14:paraId="7BAB3E92" w14:textId="601F7317" w:rsidR="00BA2E4A" w:rsidRPr="00A533AF" w:rsidRDefault="00BA2E4A" w:rsidP="00777C68">
            <w:pPr>
              <w:spacing w:line="360" w:lineRule="auto"/>
              <w:rPr>
                <w:rFonts w:cstheme="minorHAnsi"/>
                <w:sz w:val="20"/>
                <w:szCs w:val="20"/>
              </w:rPr>
            </w:pPr>
            <w:proofErr w:type="spellStart"/>
            <w:r w:rsidRPr="00A533AF">
              <w:rPr>
                <w:rFonts w:cstheme="minorHAnsi"/>
                <w:sz w:val="20"/>
                <w:szCs w:val="20"/>
              </w:rPr>
              <w:t>Rokach</w:t>
            </w:r>
            <w:proofErr w:type="spellEnd"/>
            <w:r w:rsidRPr="00A533AF">
              <w:rPr>
                <w:rFonts w:cstheme="minorHAnsi"/>
                <w:sz w:val="20"/>
                <w:szCs w:val="20"/>
              </w:rPr>
              <w:t xml:space="preserve"> and Brock (1997)</w:t>
            </w:r>
            <w:r w:rsidR="003B00E2">
              <w:rPr>
                <w:rFonts w:cstheme="minorHAnsi"/>
                <w:sz w:val="20"/>
                <w:szCs w:val="20"/>
              </w:rPr>
              <w:t xml:space="preserve"> </w:t>
            </w:r>
            <w:r w:rsidR="003B00E2">
              <w:rPr>
                <w:rFonts w:cstheme="minorHAnsi"/>
                <w:sz w:val="20"/>
                <w:szCs w:val="20"/>
              </w:rPr>
              <w:fldChar w:fldCharType="begin"/>
            </w:r>
            <w:r w:rsidR="00FE4546">
              <w:rPr>
                <w:rFonts w:cstheme="minorHAnsi"/>
                <w:sz w:val="20"/>
                <w:szCs w:val="20"/>
              </w:rPr>
              <w:instrText xml:space="preserve"> ADDIN EN.CITE &lt;EndNote&gt;&lt;Cite&gt;&lt;Author&gt;Rokach&lt;/Author&gt;&lt;Year&gt;1997&lt;/Year&gt;&lt;RecNum&gt;6704&lt;/RecNum&gt;&lt;DisplayText&gt;(3)&lt;/DisplayText&gt;&lt;record&gt;&lt;rec-number&gt;6704&lt;/rec-number&gt;&lt;foreign-keys&gt;&lt;key app="EN" db-id="xtfxfpwevevfvfe5aa3vrxakf9wvztzpz0zz" timestamp="1570014185"&gt;6704&lt;/key&gt;&lt;/foreign-keys&gt;&lt;ref-type name="Journal Article"&gt;17&lt;/ref-type&gt;&lt;contributors&gt;&lt;authors&gt;&lt;author&gt;Rokach, Ami&lt;/author&gt;&lt;author&gt;Brock, Heather&lt;/author&gt;&lt;/authors&gt;&lt;/contributors&gt;&lt;titles&gt;&lt;title&gt;Loneliness and the effects of life changes&lt;/title&gt;&lt;secondary-title&gt;The Journal of Psychology: Interdisciplinary and Applied&lt;/secondary-title&gt;&lt;/titles&gt;&lt;periodical&gt;&lt;full-title&gt;The Journal of Psychology: Interdisciplinary and Applied&lt;/full-title&gt;&lt;/periodical&gt;&lt;pages&gt;284-298&lt;/pages&gt;&lt;volume&gt;131&lt;/volume&gt;&lt;number&gt;3&lt;/number&gt;&lt;dates&gt;&lt;year&gt;1997&lt;/year&gt;&lt;pub-dates&gt;&lt;date&gt;May&lt;/date&gt;&lt;/pub-dates&gt;&lt;/dates&gt;&lt;accession-num&gt;1997-04520-004&lt;/accession-num&gt;&lt;urls&gt;&lt;related-urls&gt;&lt;url&gt;http://ovidsp.ovid.com/ovidweb.cgi?T=JS&amp;amp;CSC=Y&amp;amp;NEWS=N&amp;amp;PAGE=fulltext&amp;amp;D=psyc3&amp;amp;AN=1997-04520-004&lt;/url&gt;&lt;url&gt;http://openurl.york.ac.uk/openurl/44YORK/44YORK_services_page?sid=OVID:psycdb&amp;amp;id=pmid:&amp;amp;id=doi:10.1080%2F00223989709603515&amp;amp;issn=0022-3980&amp;amp;isbn=&amp;amp;volume=131&amp;amp;issue=3&amp;amp;spage=284&amp;amp;pages=284-298&amp;amp;date=1997&amp;amp;title=The+Journal+of+Psychology%3A+Interdisciplinary+and+Applied&amp;amp;atitle=Loneliness+and+the+effects+of+life+changes.&amp;amp;aulast=Rokach&amp;amp;pid=%3Cauthor%3ERokach%2C+Ami%3C%2Fauthor%3E%3CAN%3E1997-04520-004%3C%2FAN%3E%3CDT%3EJournal+Article%3C%2FDT%3E&lt;/url&gt;&lt;/related-urls&gt;&lt;/urls&gt;&lt;remote-database-name&gt;PsycINFO&lt;/remote-database-name&gt;&lt;remote-database-provider&gt;Ovid Technologies&lt;/remote-database-provider&gt;&lt;/record&gt;&lt;/Cite&gt;&lt;/EndNote&gt;</w:instrText>
            </w:r>
            <w:r w:rsidR="003B00E2">
              <w:rPr>
                <w:rFonts w:cstheme="minorHAnsi"/>
                <w:sz w:val="20"/>
                <w:szCs w:val="20"/>
              </w:rPr>
              <w:fldChar w:fldCharType="separate"/>
            </w:r>
            <w:r w:rsidR="00FE4546">
              <w:rPr>
                <w:rFonts w:cstheme="minorHAnsi"/>
                <w:noProof/>
                <w:sz w:val="20"/>
                <w:szCs w:val="20"/>
              </w:rPr>
              <w:t>(3)</w:t>
            </w:r>
            <w:r w:rsidR="003B00E2">
              <w:rPr>
                <w:rFonts w:cstheme="minorHAnsi"/>
                <w:sz w:val="20"/>
                <w:szCs w:val="20"/>
              </w:rPr>
              <w:fldChar w:fldCharType="end"/>
            </w:r>
          </w:p>
        </w:tc>
        <w:tc>
          <w:tcPr>
            <w:tcW w:w="1433" w:type="dxa"/>
            <w:gridSpan w:val="2"/>
            <w:vAlign w:val="center"/>
          </w:tcPr>
          <w:p w14:paraId="738C5F99" w14:textId="77777777" w:rsidR="00BA2E4A" w:rsidRPr="00A533AF" w:rsidRDefault="00BA2E4A" w:rsidP="00777C68">
            <w:pPr>
              <w:spacing w:line="360" w:lineRule="auto"/>
              <w:rPr>
                <w:rFonts w:cstheme="minorHAnsi"/>
                <w:sz w:val="20"/>
                <w:szCs w:val="20"/>
              </w:rPr>
            </w:pPr>
            <w:r w:rsidRPr="00A533AF">
              <w:rPr>
                <w:rFonts w:cstheme="minorHAnsi"/>
                <w:sz w:val="20"/>
                <w:szCs w:val="20"/>
              </w:rPr>
              <w:t>Canada</w:t>
            </w:r>
          </w:p>
        </w:tc>
        <w:tc>
          <w:tcPr>
            <w:tcW w:w="6181" w:type="dxa"/>
            <w:vAlign w:val="center"/>
          </w:tcPr>
          <w:p w14:paraId="6B3C5476" w14:textId="67DEF17A" w:rsidR="00BA2E4A" w:rsidRPr="00A533AF" w:rsidRDefault="00BA2E4A" w:rsidP="00777C68">
            <w:pPr>
              <w:spacing w:line="360" w:lineRule="auto"/>
              <w:rPr>
                <w:rFonts w:cstheme="minorHAnsi"/>
                <w:sz w:val="20"/>
                <w:szCs w:val="20"/>
              </w:rPr>
            </w:pPr>
            <w:r w:rsidRPr="00A533AF">
              <w:rPr>
                <w:rFonts w:cstheme="minorHAnsi"/>
                <w:sz w:val="20"/>
                <w:szCs w:val="20"/>
              </w:rPr>
              <w:t xml:space="preserve">Men more </w:t>
            </w:r>
            <w:r>
              <w:rPr>
                <w:rFonts w:cstheme="minorHAnsi"/>
                <w:sz w:val="20"/>
                <w:szCs w:val="20"/>
              </w:rPr>
              <w:t>‘</w:t>
            </w:r>
            <w:r w:rsidRPr="00A533AF">
              <w:rPr>
                <w:rFonts w:cstheme="minorHAnsi"/>
                <w:sz w:val="20"/>
                <w:szCs w:val="20"/>
              </w:rPr>
              <w:t>emotional distress</w:t>
            </w:r>
            <w:r>
              <w:rPr>
                <w:rFonts w:cstheme="minorHAnsi"/>
                <w:sz w:val="20"/>
                <w:szCs w:val="20"/>
              </w:rPr>
              <w:t>’</w:t>
            </w:r>
            <w:r w:rsidRPr="00A533AF">
              <w:rPr>
                <w:rFonts w:cstheme="minorHAnsi"/>
                <w:sz w:val="20"/>
                <w:szCs w:val="20"/>
              </w:rPr>
              <w:t xml:space="preserve">, women more </w:t>
            </w:r>
            <w:r>
              <w:rPr>
                <w:rFonts w:cstheme="minorHAnsi"/>
                <w:sz w:val="20"/>
                <w:szCs w:val="20"/>
              </w:rPr>
              <w:t>‘</w:t>
            </w:r>
            <w:r w:rsidRPr="00A533AF">
              <w:rPr>
                <w:rFonts w:cstheme="minorHAnsi"/>
                <w:sz w:val="20"/>
                <w:szCs w:val="20"/>
              </w:rPr>
              <w:t>interpersonal isolation</w:t>
            </w:r>
            <w:r>
              <w:rPr>
                <w:rFonts w:cstheme="minorHAnsi"/>
                <w:sz w:val="20"/>
                <w:szCs w:val="20"/>
              </w:rPr>
              <w:t>’</w:t>
            </w:r>
            <w:r w:rsidRPr="00A533AF">
              <w:rPr>
                <w:rFonts w:cstheme="minorHAnsi"/>
                <w:sz w:val="20"/>
                <w:szCs w:val="20"/>
              </w:rPr>
              <w:t>.</w:t>
            </w:r>
          </w:p>
        </w:tc>
      </w:tr>
      <w:tr w:rsidR="00BA2E4A" w:rsidRPr="00A533AF" w14:paraId="5BB05806" w14:textId="77777777" w:rsidTr="00777C68">
        <w:tc>
          <w:tcPr>
            <w:tcW w:w="1402" w:type="dxa"/>
            <w:vAlign w:val="center"/>
          </w:tcPr>
          <w:p w14:paraId="668F04F7" w14:textId="77777777" w:rsidR="00BA2E4A" w:rsidRPr="00A533AF" w:rsidRDefault="00BA2E4A" w:rsidP="00777C68">
            <w:pPr>
              <w:spacing w:line="360" w:lineRule="auto"/>
              <w:rPr>
                <w:rFonts w:cstheme="minorHAnsi"/>
                <w:sz w:val="20"/>
                <w:szCs w:val="20"/>
              </w:rPr>
            </w:pPr>
            <w:bookmarkStart w:id="2" w:name="_Hlk31032538"/>
            <w:r w:rsidRPr="00A533AF">
              <w:rPr>
                <w:rFonts w:cstheme="minorHAnsi"/>
                <w:sz w:val="20"/>
                <w:szCs w:val="20"/>
              </w:rPr>
              <w:t>Clinton and Anderson (1999)</w:t>
            </w:r>
          </w:p>
        </w:tc>
        <w:tc>
          <w:tcPr>
            <w:tcW w:w="1433" w:type="dxa"/>
            <w:gridSpan w:val="2"/>
            <w:vAlign w:val="center"/>
          </w:tcPr>
          <w:p w14:paraId="17BE54A5" w14:textId="77777777" w:rsidR="00BA2E4A" w:rsidRPr="00A533AF" w:rsidRDefault="00BA2E4A" w:rsidP="00777C68">
            <w:pPr>
              <w:spacing w:line="360" w:lineRule="auto"/>
              <w:rPr>
                <w:rFonts w:cstheme="minorHAnsi"/>
                <w:sz w:val="20"/>
                <w:szCs w:val="20"/>
              </w:rPr>
            </w:pPr>
            <w:r w:rsidRPr="00A533AF">
              <w:rPr>
                <w:rFonts w:cstheme="minorHAnsi"/>
                <w:sz w:val="20"/>
                <w:szCs w:val="20"/>
              </w:rPr>
              <w:t>USA, African American University students</w:t>
            </w:r>
          </w:p>
        </w:tc>
        <w:tc>
          <w:tcPr>
            <w:tcW w:w="6181" w:type="dxa"/>
            <w:vAlign w:val="center"/>
          </w:tcPr>
          <w:p w14:paraId="7BC1FA68" w14:textId="77777777" w:rsidR="00BA2E4A" w:rsidRPr="00A533AF" w:rsidRDefault="00BA2E4A" w:rsidP="00777C68">
            <w:pPr>
              <w:spacing w:line="360" w:lineRule="auto"/>
              <w:rPr>
                <w:rFonts w:cstheme="minorHAnsi"/>
                <w:sz w:val="20"/>
                <w:szCs w:val="20"/>
              </w:rPr>
            </w:pPr>
            <w:r w:rsidRPr="00A533AF">
              <w:rPr>
                <w:rFonts w:cstheme="minorHAnsi"/>
                <w:sz w:val="20"/>
                <w:szCs w:val="20"/>
              </w:rPr>
              <w:t>No sex differences in ANOVA. In regression interactions, men with no best friend, and women with less control, socially lonelier.</w:t>
            </w:r>
          </w:p>
        </w:tc>
      </w:tr>
      <w:bookmarkEnd w:id="2"/>
      <w:tr w:rsidR="00BA2E4A" w:rsidRPr="00A533AF" w14:paraId="1575063F" w14:textId="77777777" w:rsidTr="00777C68">
        <w:tc>
          <w:tcPr>
            <w:tcW w:w="1402" w:type="dxa"/>
            <w:vAlign w:val="center"/>
          </w:tcPr>
          <w:p w14:paraId="172DBBEB" w14:textId="42A44CF6" w:rsidR="00BA2E4A" w:rsidRPr="00A533AF" w:rsidRDefault="00BA2E4A" w:rsidP="00777C68">
            <w:pPr>
              <w:spacing w:line="360" w:lineRule="auto"/>
              <w:rPr>
                <w:rFonts w:cstheme="minorHAnsi"/>
                <w:sz w:val="20"/>
                <w:szCs w:val="20"/>
              </w:rPr>
            </w:pPr>
            <w:proofErr w:type="spellStart"/>
            <w:r w:rsidRPr="00A533AF">
              <w:rPr>
                <w:rFonts w:cstheme="minorHAnsi"/>
                <w:sz w:val="20"/>
                <w:szCs w:val="20"/>
              </w:rPr>
              <w:t>Rokach</w:t>
            </w:r>
            <w:proofErr w:type="spellEnd"/>
            <w:r w:rsidRPr="00A533AF">
              <w:rPr>
                <w:rFonts w:cstheme="minorHAnsi"/>
                <w:sz w:val="20"/>
                <w:szCs w:val="20"/>
              </w:rPr>
              <w:t xml:space="preserve"> (2000)</w:t>
            </w:r>
            <w:r w:rsidR="003B00E2">
              <w:rPr>
                <w:rFonts w:cstheme="minorHAnsi"/>
                <w:sz w:val="20"/>
                <w:szCs w:val="20"/>
              </w:rPr>
              <w:t xml:space="preserve"> </w:t>
            </w:r>
            <w:r w:rsidR="003B00E2">
              <w:rPr>
                <w:rFonts w:cstheme="minorHAnsi"/>
                <w:sz w:val="20"/>
                <w:szCs w:val="20"/>
              </w:rPr>
              <w:fldChar w:fldCharType="begin"/>
            </w:r>
            <w:r w:rsidR="00FE4546">
              <w:rPr>
                <w:rFonts w:cstheme="minorHAnsi"/>
                <w:sz w:val="20"/>
                <w:szCs w:val="20"/>
              </w:rPr>
              <w:instrText xml:space="preserve"> ADDIN EN.CITE &lt;EndNote&gt;&lt;Cite&gt;&lt;Author&gt;Rokach&lt;/Author&gt;&lt;Year&gt;2000&lt;/Year&gt;&lt;RecNum&gt;6705&lt;/RecNum&gt;&lt;DisplayText&gt;(4)&lt;/DisplayText&gt;&lt;record&gt;&lt;rec-number&gt;6705&lt;/rec-number&gt;&lt;foreign-keys&gt;&lt;key app="EN" db-id="xtfxfpwevevfvfe5aa3vrxakf9wvztzpz0zz" timestamp="1570014486"&gt;6705&lt;/key&gt;&lt;/foreign-keys&gt;&lt;ref-type name="Journal Article"&gt;17&lt;/ref-type&gt;&lt;contributors&gt;&lt;authors&gt;&lt;author&gt;Rokach, A.&lt;/author&gt;&lt;/authors&gt;&lt;/contributors&gt;&lt;titles&gt;&lt;title&gt;Loneliness and the life cycle&lt;/title&gt;&lt;secondary-title&gt;Psychological Reports&lt;/secondary-title&gt;&lt;/titles&gt;&lt;periodical&gt;&lt;full-title&gt;Psychological reports&lt;/full-title&gt;&lt;/periodical&gt;&lt;pages&gt;629-642&lt;/pages&gt;&lt;volume&gt;86&lt;/volume&gt;&lt;number&gt;2&lt;/number&gt;&lt;keywords&gt;&lt;keyword&gt;adaptive behavior&lt;/keyword&gt;&lt;keyword&gt;adolescent&lt;/keyword&gt;&lt;keyword&gt;adult&lt;/keyword&gt;&lt;keyword&gt;aged&lt;/keyword&gt;&lt;keyword&gt;aging&lt;/keyword&gt;&lt;keyword&gt;article&lt;/keyword&gt;&lt;keyword&gt;female&lt;/keyword&gt;&lt;keyword&gt;human&lt;/keyword&gt;&lt;keyword&gt;life event&lt;/keyword&gt;&lt;keyword&gt;loneliness&lt;/keyword&gt;&lt;keyword&gt;male&lt;/keyword&gt;&lt;keyword&gt;middle aged&lt;/keyword&gt;&lt;keyword&gt;psychological aspect&lt;/keyword&gt;&lt;keyword&gt;Adaptation, Psychological&lt;/keyword&gt;&lt;keyword&gt;Aged, 80 and over&lt;/keyword&gt;&lt;keyword&gt;Humans&lt;/keyword&gt;&lt;keyword&gt;Life Change Events&lt;/keyword&gt;&lt;/keywords&gt;&lt;dates&gt;&lt;year&gt;2000&lt;/year&gt;&lt;/dates&gt;&lt;work-type&gt;Article&lt;/work-type&gt;&lt;urls&gt;&lt;related-urls&gt;&lt;url&gt;https://www.scopus.com/inward/record.uri?eid=2-s2.0-0034167358&amp;amp;doi=10.2466%2fpr0.2000.86.2.629&amp;amp;partnerID=40&amp;amp;md5=388949e4ae3ea231b6421599deb156ba&lt;/url&gt;&lt;/related-urls&gt;&lt;/urls&gt;&lt;electronic-resource-num&gt;10.2466/pr0.2000.86.2.629&lt;/electronic-resource-num&gt;&lt;remote-database-name&gt;Scopus&lt;/remote-database-name&gt;&lt;/record&gt;&lt;/Cite&gt;&lt;/EndNote&gt;</w:instrText>
            </w:r>
            <w:r w:rsidR="003B00E2">
              <w:rPr>
                <w:rFonts w:cstheme="minorHAnsi"/>
                <w:sz w:val="20"/>
                <w:szCs w:val="20"/>
              </w:rPr>
              <w:fldChar w:fldCharType="separate"/>
            </w:r>
            <w:r w:rsidR="00FE4546">
              <w:rPr>
                <w:rFonts w:cstheme="minorHAnsi"/>
                <w:noProof/>
                <w:sz w:val="20"/>
                <w:szCs w:val="20"/>
              </w:rPr>
              <w:t>(4)</w:t>
            </w:r>
            <w:r w:rsidR="003B00E2">
              <w:rPr>
                <w:rFonts w:cstheme="minorHAnsi"/>
                <w:sz w:val="20"/>
                <w:szCs w:val="20"/>
              </w:rPr>
              <w:fldChar w:fldCharType="end"/>
            </w:r>
          </w:p>
        </w:tc>
        <w:tc>
          <w:tcPr>
            <w:tcW w:w="1433" w:type="dxa"/>
            <w:gridSpan w:val="2"/>
            <w:vAlign w:val="center"/>
          </w:tcPr>
          <w:p w14:paraId="508EE2C3" w14:textId="77777777" w:rsidR="00BA2E4A" w:rsidRPr="00A533AF" w:rsidRDefault="00BA2E4A" w:rsidP="00777C68">
            <w:pPr>
              <w:spacing w:line="360" w:lineRule="auto"/>
              <w:rPr>
                <w:rFonts w:cstheme="minorHAnsi"/>
                <w:sz w:val="20"/>
                <w:szCs w:val="20"/>
              </w:rPr>
            </w:pPr>
            <w:r w:rsidRPr="00A533AF">
              <w:rPr>
                <w:rFonts w:cstheme="minorHAnsi"/>
                <w:sz w:val="20"/>
                <w:szCs w:val="20"/>
              </w:rPr>
              <w:t>Canada</w:t>
            </w:r>
          </w:p>
        </w:tc>
        <w:tc>
          <w:tcPr>
            <w:tcW w:w="6181" w:type="dxa"/>
            <w:vAlign w:val="center"/>
          </w:tcPr>
          <w:p w14:paraId="149E3C1E" w14:textId="05014AF7" w:rsidR="00BA2E4A" w:rsidRPr="00A533AF" w:rsidRDefault="00BA2E4A" w:rsidP="00777C68">
            <w:pPr>
              <w:spacing w:line="360" w:lineRule="auto"/>
              <w:rPr>
                <w:rFonts w:cstheme="minorHAnsi"/>
                <w:sz w:val="20"/>
                <w:szCs w:val="20"/>
              </w:rPr>
            </w:pPr>
            <w:r w:rsidRPr="00A533AF">
              <w:rPr>
                <w:rFonts w:cstheme="minorHAnsi"/>
                <w:sz w:val="20"/>
                <w:szCs w:val="20"/>
              </w:rPr>
              <w:t xml:space="preserve">Men aged 19-30 experienced </w:t>
            </w:r>
            <w:r w:rsidR="00F4433A">
              <w:rPr>
                <w:rFonts w:cstheme="minorHAnsi"/>
                <w:sz w:val="20"/>
                <w:szCs w:val="20"/>
              </w:rPr>
              <w:t xml:space="preserve">more (than women and men other ages) </w:t>
            </w:r>
            <w:r w:rsidRPr="00A533AF">
              <w:rPr>
                <w:rFonts w:cstheme="minorHAnsi"/>
                <w:sz w:val="20"/>
                <w:szCs w:val="20"/>
              </w:rPr>
              <w:t xml:space="preserve">- growth and discovery, interpersonal isolation, self-alienation (60-80 </w:t>
            </w:r>
            <w:r w:rsidR="00F4433A">
              <w:rPr>
                <w:rFonts w:cstheme="minorHAnsi"/>
                <w:sz w:val="20"/>
                <w:szCs w:val="20"/>
              </w:rPr>
              <w:t xml:space="preserve">more </w:t>
            </w:r>
            <w:r w:rsidRPr="00A533AF">
              <w:rPr>
                <w:rFonts w:cstheme="minorHAnsi"/>
                <w:sz w:val="20"/>
                <w:szCs w:val="20"/>
              </w:rPr>
              <w:t xml:space="preserve">too). </w:t>
            </w:r>
          </w:p>
        </w:tc>
      </w:tr>
      <w:tr w:rsidR="00BA2E4A" w:rsidRPr="00A533AF" w14:paraId="1CAE44EE" w14:textId="77777777" w:rsidTr="00777C68">
        <w:tc>
          <w:tcPr>
            <w:tcW w:w="1402" w:type="dxa"/>
            <w:vAlign w:val="center"/>
          </w:tcPr>
          <w:p w14:paraId="457D4CF8" w14:textId="77777777" w:rsidR="00BA2E4A" w:rsidRPr="00A533AF" w:rsidRDefault="00BA2E4A" w:rsidP="00777C68">
            <w:pPr>
              <w:spacing w:line="360" w:lineRule="auto"/>
              <w:rPr>
                <w:rFonts w:cstheme="minorHAnsi"/>
                <w:sz w:val="20"/>
                <w:szCs w:val="20"/>
              </w:rPr>
            </w:pPr>
            <w:r w:rsidRPr="00A533AF">
              <w:rPr>
                <w:rFonts w:cstheme="minorHAnsi"/>
                <w:sz w:val="20"/>
                <w:szCs w:val="20"/>
              </w:rPr>
              <w:t>Dykstra and de Jong-</w:t>
            </w:r>
            <w:proofErr w:type="spellStart"/>
            <w:r w:rsidRPr="00A533AF">
              <w:rPr>
                <w:rFonts w:cstheme="minorHAnsi"/>
                <w:sz w:val="20"/>
                <w:szCs w:val="20"/>
              </w:rPr>
              <w:t>Gierveld</w:t>
            </w:r>
            <w:proofErr w:type="spellEnd"/>
            <w:r w:rsidRPr="00A533AF">
              <w:rPr>
                <w:rFonts w:cstheme="minorHAnsi"/>
                <w:sz w:val="20"/>
                <w:szCs w:val="20"/>
              </w:rPr>
              <w:t xml:space="preserve"> (2004)</w:t>
            </w:r>
          </w:p>
        </w:tc>
        <w:tc>
          <w:tcPr>
            <w:tcW w:w="1433" w:type="dxa"/>
            <w:gridSpan w:val="2"/>
            <w:vAlign w:val="center"/>
          </w:tcPr>
          <w:p w14:paraId="72FE94C4" w14:textId="77777777" w:rsidR="00BA2E4A" w:rsidRPr="00A533AF" w:rsidRDefault="00BA2E4A" w:rsidP="00777C68">
            <w:pPr>
              <w:spacing w:line="360" w:lineRule="auto"/>
              <w:rPr>
                <w:rFonts w:cstheme="minorHAnsi"/>
                <w:sz w:val="20"/>
                <w:szCs w:val="20"/>
              </w:rPr>
            </w:pPr>
            <w:r w:rsidRPr="00A533AF">
              <w:rPr>
                <w:rFonts w:cstheme="minorHAnsi"/>
                <w:sz w:val="20"/>
                <w:szCs w:val="20"/>
              </w:rPr>
              <w:t>Netherlands, ages 55+*</w:t>
            </w:r>
          </w:p>
        </w:tc>
        <w:tc>
          <w:tcPr>
            <w:tcW w:w="6181" w:type="dxa"/>
            <w:vAlign w:val="center"/>
          </w:tcPr>
          <w:p w14:paraId="2B9E18C4" w14:textId="77777777" w:rsidR="00BA2E4A" w:rsidRPr="00A533AF" w:rsidRDefault="00BA2E4A" w:rsidP="00777C68">
            <w:pPr>
              <w:spacing w:line="360" w:lineRule="auto"/>
              <w:rPr>
                <w:rFonts w:cstheme="minorHAnsi"/>
                <w:sz w:val="20"/>
                <w:szCs w:val="20"/>
              </w:rPr>
            </w:pPr>
            <w:r w:rsidRPr="00A533AF">
              <w:rPr>
                <w:rFonts w:cstheme="minorHAnsi"/>
                <w:sz w:val="20"/>
                <w:szCs w:val="20"/>
              </w:rPr>
              <w:t>Emotional loneliness sex differences - Married men less, never married and widowed men more. Divorced no difference. Men unaffected by other measures, women sometimes were, particular ‘social embeddedness’ measures.</w:t>
            </w:r>
          </w:p>
          <w:p w14:paraId="6B28F0E4" w14:textId="77777777" w:rsidR="00BA2E4A" w:rsidRPr="00A533AF" w:rsidRDefault="00BA2E4A" w:rsidP="00777C68">
            <w:pPr>
              <w:spacing w:line="360" w:lineRule="auto"/>
              <w:rPr>
                <w:rFonts w:cstheme="minorHAnsi"/>
                <w:sz w:val="20"/>
                <w:szCs w:val="20"/>
              </w:rPr>
            </w:pPr>
            <w:r w:rsidRPr="00A533AF">
              <w:rPr>
                <w:rFonts w:cstheme="minorHAnsi"/>
                <w:sz w:val="20"/>
                <w:szCs w:val="20"/>
              </w:rPr>
              <w:t>Social loneliness sex differences – Married men (unless previously widowed), Never married men, divorced men lonelier. Participation in voluntary organizations</w:t>
            </w:r>
            <w:r>
              <w:rPr>
                <w:rFonts w:cstheme="minorHAnsi"/>
                <w:sz w:val="20"/>
                <w:szCs w:val="20"/>
              </w:rPr>
              <w:t xml:space="preserve"> resulted in</w:t>
            </w:r>
            <w:r w:rsidRPr="00A533AF">
              <w:rPr>
                <w:rFonts w:cstheme="minorHAnsi"/>
                <w:sz w:val="20"/>
                <w:szCs w:val="20"/>
              </w:rPr>
              <w:t xml:space="preserve"> less</w:t>
            </w:r>
            <w:r>
              <w:rPr>
                <w:rFonts w:cstheme="minorHAnsi"/>
                <w:sz w:val="20"/>
                <w:szCs w:val="20"/>
              </w:rPr>
              <w:t xml:space="preserve"> loneliness</w:t>
            </w:r>
            <w:r w:rsidRPr="00A533AF">
              <w:rPr>
                <w:rFonts w:cstheme="minorHAnsi"/>
                <w:sz w:val="20"/>
                <w:szCs w:val="20"/>
              </w:rPr>
              <w:t xml:space="preserve"> for men, seeing children or not having children less for women.</w:t>
            </w:r>
          </w:p>
        </w:tc>
      </w:tr>
      <w:tr w:rsidR="00BA2E4A" w:rsidRPr="00A533AF" w14:paraId="32F4AA60" w14:textId="77777777" w:rsidTr="00777C68">
        <w:tc>
          <w:tcPr>
            <w:tcW w:w="1402" w:type="dxa"/>
            <w:vAlign w:val="center"/>
          </w:tcPr>
          <w:p w14:paraId="649719BA" w14:textId="77777777" w:rsidR="00BA2E4A" w:rsidRPr="00A533AF" w:rsidRDefault="00BA2E4A" w:rsidP="00777C68">
            <w:pPr>
              <w:spacing w:line="360" w:lineRule="auto"/>
              <w:rPr>
                <w:rFonts w:cstheme="minorHAnsi"/>
                <w:sz w:val="20"/>
                <w:szCs w:val="20"/>
              </w:rPr>
            </w:pPr>
            <w:proofErr w:type="spellStart"/>
            <w:r w:rsidRPr="00CA79D3">
              <w:rPr>
                <w:rFonts w:cstheme="minorHAnsi"/>
                <w:sz w:val="20"/>
                <w:szCs w:val="20"/>
              </w:rPr>
              <w:t>DiTommaso</w:t>
            </w:r>
            <w:proofErr w:type="spellEnd"/>
            <w:r w:rsidRPr="00CA79D3">
              <w:rPr>
                <w:rFonts w:cstheme="minorHAnsi"/>
                <w:sz w:val="20"/>
                <w:szCs w:val="20"/>
              </w:rPr>
              <w:t xml:space="preserve"> et al. (2005)</w:t>
            </w:r>
          </w:p>
        </w:tc>
        <w:tc>
          <w:tcPr>
            <w:tcW w:w="1433" w:type="dxa"/>
            <w:gridSpan w:val="2"/>
            <w:vAlign w:val="center"/>
          </w:tcPr>
          <w:p w14:paraId="13C2E86A" w14:textId="77777777" w:rsidR="00BA2E4A" w:rsidRPr="00A533AF" w:rsidRDefault="00BA2E4A" w:rsidP="00777C68">
            <w:pPr>
              <w:spacing w:line="360" w:lineRule="auto"/>
              <w:rPr>
                <w:rFonts w:cstheme="minorHAnsi"/>
                <w:sz w:val="20"/>
                <w:szCs w:val="20"/>
              </w:rPr>
            </w:pPr>
            <w:r>
              <w:rPr>
                <w:rFonts w:cstheme="minorHAnsi"/>
                <w:sz w:val="20"/>
                <w:szCs w:val="20"/>
              </w:rPr>
              <w:t xml:space="preserve">Canada, mixture of Canadian and Chinese </w:t>
            </w:r>
            <w:r>
              <w:rPr>
                <w:rFonts w:cstheme="minorHAnsi"/>
                <w:sz w:val="20"/>
                <w:szCs w:val="20"/>
              </w:rPr>
              <w:lastRenderedPageBreak/>
              <w:t>University students.</w:t>
            </w:r>
          </w:p>
        </w:tc>
        <w:tc>
          <w:tcPr>
            <w:tcW w:w="6181" w:type="dxa"/>
            <w:vAlign w:val="center"/>
          </w:tcPr>
          <w:p w14:paraId="375AD6F1" w14:textId="77777777" w:rsidR="00BA2E4A" w:rsidRPr="00A533AF" w:rsidRDefault="00BA2E4A" w:rsidP="00777C68">
            <w:pPr>
              <w:spacing w:line="360" w:lineRule="auto"/>
              <w:rPr>
                <w:rFonts w:cstheme="minorHAnsi"/>
                <w:sz w:val="20"/>
                <w:szCs w:val="20"/>
              </w:rPr>
            </w:pPr>
            <w:r>
              <w:rPr>
                <w:rFonts w:cstheme="minorHAnsi"/>
                <w:sz w:val="20"/>
                <w:szCs w:val="20"/>
              </w:rPr>
              <w:lastRenderedPageBreak/>
              <w:t xml:space="preserve">Men more social, family, and romantic loneliness. For family loneliness, there was a large sex difference in Chinese students, but a small difference in Canadian students. </w:t>
            </w:r>
          </w:p>
        </w:tc>
      </w:tr>
      <w:tr w:rsidR="00BA2E4A" w:rsidRPr="00A533AF" w14:paraId="1F41B5EA" w14:textId="77777777" w:rsidTr="00777C68">
        <w:tc>
          <w:tcPr>
            <w:tcW w:w="1402" w:type="dxa"/>
            <w:vAlign w:val="center"/>
          </w:tcPr>
          <w:p w14:paraId="6F390202" w14:textId="784D8FB6" w:rsidR="00BA2E4A" w:rsidRPr="00A533AF" w:rsidRDefault="00BA2E4A" w:rsidP="00777C68">
            <w:pPr>
              <w:spacing w:line="360" w:lineRule="auto"/>
              <w:rPr>
                <w:rFonts w:cstheme="minorHAnsi"/>
                <w:sz w:val="20"/>
                <w:szCs w:val="20"/>
              </w:rPr>
            </w:pPr>
            <w:proofErr w:type="spellStart"/>
            <w:r w:rsidRPr="00A533AF">
              <w:rPr>
                <w:rFonts w:cstheme="minorHAnsi"/>
                <w:sz w:val="20"/>
                <w:szCs w:val="20"/>
              </w:rPr>
              <w:t>Rokach</w:t>
            </w:r>
            <w:proofErr w:type="spellEnd"/>
            <w:r w:rsidRPr="00A533AF">
              <w:rPr>
                <w:rFonts w:cstheme="minorHAnsi"/>
                <w:sz w:val="20"/>
                <w:szCs w:val="20"/>
              </w:rPr>
              <w:t xml:space="preserve"> (2005)</w:t>
            </w:r>
            <w:r w:rsidR="003B00E2">
              <w:rPr>
                <w:rFonts w:cstheme="minorHAnsi"/>
                <w:sz w:val="20"/>
                <w:szCs w:val="20"/>
              </w:rPr>
              <w:t xml:space="preserve"> </w:t>
            </w:r>
            <w:r w:rsidR="003B00E2">
              <w:rPr>
                <w:rFonts w:cstheme="minorHAnsi"/>
                <w:sz w:val="20"/>
                <w:szCs w:val="20"/>
              </w:rPr>
              <w:fldChar w:fldCharType="begin"/>
            </w:r>
            <w:r w:rsidR="00FE4546">
              <w:rPr>
                <w:rFonts w:cstheme="minorHAnsi"/>
                <w:sz w:val="20"/>
                <w:szCs w:val="20"/>
              </w:rPr>
              <w:instrText xml:space="preserve"> ADDIN EN.CITE &lt;EndNote&gt;&lt;Cite&gt;&lt;Author&gt;Rokach&lt;/Author&gt;&lt;Year&gt;2005&lt;/Year&gt;&lt;RecNum&gt;6124&lt;/RecNum&gt;&lt;DisplayText&gt;(5)&lt;/DisplayText&gt;&lt;record&gt;&lt;rec-number&gt;6124&lt;/rec-number&gt;&lt;foreign-keys&gt;&lt;key app="EN" db-id="xtfxfpwevevfvfe5aa3vrxakf9wvztzpz0zz" timestamp="0"&gt;6124&lt;/key&gt;&lt;/foreign-keys&gt;&lt;ref-type name="Journal Article"&gt;17&lt;/ref-type&gt;&lt;contributors&gt;&lt;authors&gt;&lt;author&gt;Rokach, Ami&lt;/author&gt;&lt;/authors&gt;&lt;/contributors&gt;&lt;auth-address&gt;Instit Study &amp;amp; Treatment Psychosocial Stress, Toronto, Ontario arokach@yorku.ca&lt;/auth-address&gt;&lt;titles&gt;&lt;title&gt;Private Lives in Public Places: Loneliness of the Homeless&lt;/title&gt;&lt;secondary-title&gt;Social Indicators Research&lt;/secondary-title&gt;&lt;/titles&gt;&lt;periodical&gt;&lt;full-title&gt;Social Indicators Research&lt;/full-title&gt;&lt;/periodical&gt;&lt;pages&gt;99-114&lt;/pages&gt;&lt;volume&gt;72&lt;/volume&gt;&lt;number&gt;1&lt;/number&gt;&lt;keywords&gt;&lt;keyword&gt;alienation, homelessness, loneliness&lt;/keyword&gt;&lt;keyword&gt;Homelessness&lt;/keyword&gt;&lt;keyword&gt;Loneliness&lt;/keyword&gt;&lt;keyword&gt;Males&lt;/keyword&gt;&lt;keyword&gt;article&lt;/keyword&gt;&lt;keyword&gt;2793: studies in poverty&lt;/keyword&gt;&lt;keyword&gt;homelessness&lt;/keyword&gt;&lt;/keywords&gt;&lt;dates&gt;&lt;year&gt;2005&lt;/year&gt;&lt;pub-dates&gt;&lt;date&gt;May 2005&amp;#xD;2016-09-28&lt;/date&gt;&lt;/pub-dates&gt;&lt;/dates&gt;&lt;isbn&gt;0303-8300, 0303-8300&lt;/isbn&gt;&lt;accession-num&gt;60046146; 200606251&lt;/accession-num&gt;&lt;urls&gt;&lt;related-urls&gt;&lt;url&gt;https://search.proquest.com/docview/60046146?accountid=15181&lt;/url&gt;&lt;url&gt;http://openurl.york.ac.uk/openurl/44YORK/44YORK_services_page?url_ver=Z39.88-2004&amp;amp;rft_val_fmt=info:ofi/fmt:kev:mtx:journal&amp;amp;genre=article&amp;amp;sid=ProQ:ProQ%3Asocabs&amp;amp;atitle=Private+Lives+in+Public+Places%3A+Loneliness+of+the+Homeless&amp;amp;title=Social+Indicators+Research&amp;amp;issn=03038300&amp;amp;date=2005-05-01&amp;amp;volume=72&amp;amp;issue=1&amp;amp;spage=99&amp;amp;au=Rokach%2C+Ami&amp;amp;isbn=&amp;amp;jtitle=Social+Indicators+Research&amp;amp;btitle=&amp;amp;rft_id=info:eric/200606251&amp;amp;rft_id=info:doi/&lt;/url&gt;&lt;/related-urls&gt;&lt;/urls&gt;&lt;remote-database-name&gt;Sociological Abstracts&lt;/remote-database-name&gt;&lt;language&gt;English&lt;/language&gt;&lt;/record&gt;&lt;/Cite&gt;&lt;/EndNote&gt;</w:instrText>
            </w:r>
            <w:r w:rsidR="003B00E2">
              <w:rPr>
                <w:rFonts w:cstheme="minorHAnsi"/>
                <w:sz w:val="20"/>
                <w:szCs w:val="20"/>
              </w:rPr>
              <w:fldChar w:fldCharType="separate"/>
            </w:r>
            <w:r w:rsidR="00FE4546">
              <w:rPr>
                <w:rFonts w:cstheme="minorHAnsi"/>
                <w:noProof/>
                <w:sz w:val="20"/>
                <w:szCs w:val="20"/>
              </w:rPr>
              <w:t>(5)</w:t>
            </w:r>
            <w:r w:rsidR="003B00E2">
              <w:rPr>
                <w:rFonts w:cstheme="minorHAnsi"/>
                <w:sz w:val="20"/>
                <w:szCs w:val="20"/>
              </w:rPr>
              <w:fldChar w:fldCharType="end"/>
            </w:r>
          </w:p>
        </w:tc>
        <w:tc>
          <w:tcPr>
            <w:tcW w:w="1433" w:type="dxa"/>
            <w:gridSpan w:val="2"/>
            <w:vAlign w:val="center"/>
          </w:tcPr>
          <w:p w14:paraId="790EFE75" w14:textId="77777777" w:rsidR="00BA2E4A" w:rsidRPr="00A533AF" w:rsidRDefault="00BA2E4A" w:rsidP="00777C68">
            <w:pPr>
              <w:spacing w:line="360" w:lineRule="auto"/>
              <w:rPr>
                <w:rFonts w:cstheme="minorHAnsi"/>
                <w:sz w:val="20"/>
                <w:szCs w:val="20"/>
              </w:rPr>
            </w:pPr>
            <w:r w:rsidRPr="00A533AF">
              <w:rPr>
                <w:rFonts w:cstheme="minorHAnsi"/>
                <w:sz w:val="20"/>
                <w:szCs w:val="20"/>
              </w:rPr>
              <w:t>Canada, homeless and non-homeless samples</w:t>
            </w:r>
          </w:p>
        </w:tc>
        <w:tc>
          <w:tcPr>
            <w:tcW w:w="6181" w:type="dxa"/>
            <w:vAlign w:val="center"/>
          </w:tcPr>
          <w:p w14:paraId="4F44D8E5" w14:textId="77777777" w:rsidR="00BA2E4A" w:rsidRPr="00A533AF" w:rsidRDefault="00BA2E4A" w:rsidP="00777C68">
            <w:pPr>
              <w:spacing w:line="360" w:lineRule="auto"/>
              <w:rPr>
                <w:rFonts w:cstheme="minorHAnsi"/>
                <w:sz w:val="20"/>
                <w:szCs w:val="20"/>
              </w:rPr>
            </w:pPr>
            <w:r w:rsidRPr="00A533AF">
              <w:rPr>
                <w:rFonts w:cstheme="minorHAnsi"/>
                <w:sz w:val="20"/>
                <w:szCs w:val="20"/>
              </w:rPr>
              <w:t>No sex differences in homeless sample. Not homeless men more social inadequacy and alienation, women more emotional distress and growth and discovery. Homeless men more emotional distress, Interpersonal isolation, and Self-alienation than not homeless men.</w:t>
            </w:r>
          </w:p>
        </w:tc>
      </w:tr>
      <w:tr w:rsidR="00BA2E4A" w:rsidRPr="00A533AF" w14:paraId="38D6A137" w14:textId="77777777" w:rsidTr="00777C68">
        <w:tc>
          <w:tcPr>
            <w:tcW w:w="1402" w:type="dxa"/>
            <w:vAlign w:val="center"/>
          </w:tcPr>
          <w:p w14:paraId="36EC9AFD" w14:textId="77777777" w:rsidR="00BA2E4A" w:rsidRPr="00A533AF" w:rsidRDefault="00BA2E4A" w:rsidP="00777C68">
            <w:pPr>
              <w:spacing w:line="360" w:lineRule="auto"/>
              <w:rPr>
                <w:rFonts w:cstheme="minorHAnsi"/>
                <w:sz w:val="20"/>
                <w:szCs w:val="20"/>
              </w:rPr>
            </w:pPr>
            <w:bookmarkStart w:id="3" w:name="_Hlk31032563"/>
            <w:r w:rsidRPr="00A533AF">
              <w:rPr>
                <w:rFonts w:cstheme="minorHAnsi"/>
                <w:sz w:val="20"/>
                <w:szCs w:val="20"/>
              </w:rPr>
              <w:t xml:space="preserve">Dykstra and </w:t>
            </w:r>
            <w:proofErr w:type="spellStart"/>
            <w:r w:rsidRPr="00A533AF">
              <w:rPr>
                <w:rFonts w:cstheme="minorHAnsi"/>
                <w:sz w:val="20"/>
                <w:szCs w:val="20"/>
              </w:rPr>
              <w:t>Fokkema</w:t>
            </w:r>
            <w:proofErr w:type="spellEnd"/>
            <w:r w:rsidRPr="00A533AF">
              <w:rPr>
                <w:rFonts w:cstheme="minorHAnsi"/>
                <w:sz w:val="20"/>
                <w:szCs w:val="20"/>
              </w:rPr>
              <w:t xml:space="preserve"> (2007)</w:t>
            </w:r>
          </w:p>
        </w:tc>
        <w:tc>
          <w:tcPr>
            <w:tcW w:w="1433" w:type="dxa"/>
            <w:gridSpan w:val="2"/>
            <w:vAlign w:val="center"/>
          </w:tcPr>
          <w:p w14:paraId="2E02B29B" w14:textId="77777777" w:rsidR="00BA2E4A" w:rsidRPr="00A533AF" w:rsidRDefault="00BA2E4A" w:rsidP="00777C68">
            <w:pPr>
              <w:spacing w:line="360" w:lineRule="auto"/>
              <w:rPr>
                <w:rFonts w:cstheme="minorHAnsi"/>
                <w:sz w:val="20"/>
                <w:szCs w:val="20"/>
              </w:rPr>
            </w:pPr>
            <w:r w:rsidRPr="00A533AF">
              <w:rPr>
                <w:rFonts w:cstheme="minorHAnsi"/>
                <w:sz w:val="20"/>
                <w:szCs w:val="20"/>
              </w:rPr>
              <w:t>Netherlands, ages 30+</w:t>
            </w:r>
          </w:p>
        </w:tc>
        <w:tc>
          <w:tcPr>
            <w:tcW w:w="6181" w:type="dxa"/>
            <w:vAlign w:val="center"/>
          </w:tcPr>
          <w:p w14:paraId="388A9DDB" w14:textId="77777777" w:rsidR="00BA2E4A" w:rsidRPr="00A533AF" w:rsidRDefault="00BA2E4A" w:rsidP="00777C68">
            <w:pPr>
              <w:spacing w:line="360" w:lineRule="auto"/>
              <w:rPr>
                <w:rFonts w:cstheme="minorHAnsi"/>
                <w:sz w:val="20"/>
                <w:szCs w:val="20"/>
              </w:rPr>
            </w:pPr>
            <w:r w:rsidRPr="00A533AF">
              <w:rPr>
                <w:rFonts w:cstheme="minorHAnsi"/>
                <w:sz w:val="20"/>
                <w:szCs w:val="20"/>
              </w:rPr>
              <w:t>ANOVA men more socially lonely, emotional loneliness no difference. Divorced men lonelier than divorced women. Regression women more emotional loneliness, social no difference. Support network size helps explain social loneliness of divorced men, ‘partner-centeredness’ greater emotional loneliness of divorced men.</w:t>
            </w:r>
          </w:p>
        </w:tc>
      </w:tr>
      <w:bookmarkEnd w:id="3"/>
      <w:tr w:rsidR="00BA2E4A" w:rsidRPr="00A533AF" w14:paraId="191B4183" w14:textId="77777777" w:rsidTr="00777C68">
        <w:tc>
          <w:tcPr>
            <w:tcW w:w="1402" w:type="dxa"/>
            <w:vAlign w:val="center"/>
          </w:tcPr>
          <w:p w14:paraId="1CF39FD6" w14:textId="77777777" w:rsidR="00BA2E4A" w:rsidRPr="00A533AF" w:rsidRDefault="00BA2E4A" w:rsidP="00777C68">
            <w:pPr>
              <w:spacing w:line="360" w:lineRule="auto"/>
              <w:rPr>
                <w:rFonts w:cstheme="minorHAnsi"/>
                <w:sz w:val="20"/>
                <w:szCs w:val="20"/>
              </w:rPr>
            </w:pPr>
            <w:r w:rsidRPr="00A533AF">
              <w:rPr>
                <w:rFonts w:cstheme="minorHAnsi"/>
                <w:sz w:val="20"/>
                <w:szCs w:val="20"/>
              </w:rPr>
              <w:t>Wang et al. (2008)</w:t>
            </w:r>
          </w:p>
        </w:tc>
        <w:tc>
          <w:tcPr>
            <w:tcW w:w="1433" w:type="dxa"/>
            <w:gridSpan w:val="2"/>
            <w:vAlign w:val="center"/>
          </w:tcPr>
          <w:p w14:paraId="49479AF3" w14:textId="77777777" w:rsidR="00BA2E4A" w:rsidRPr="00A533AF" w:rsidRDefault="00BA2E4A" w:rsidP="00777C68">
            <w:pPr>
              <w:spacing w:line="360" w:lineRule="auto"/>
              <w:rPr>
                <w:rFonts w:cstheme="minorHAnsi"/>
                <w:sz w:val="20"/>
                <w:szCs w:val="20"/>
              </w:rPr>
            </w:pPr>
            <w:r w:rsidRPr="00A533AF">
              <w:rPr>
                <w:rFonts w:cstheme="minorHAnsi"/>
                <w:sz w:val="20"/>
                <w:szCs w:val="20"/>
              </w:rPr>
              <w:t>USA, university undergraduate students.</w:t>
            </w:r>
          </w:p>
        </w:tc>
        <w:tc>
          <w:tcPr>
            <w:tcW w:w="6181" w:type="dxa"/>
            <w:vAlign w:val="center"/>
          </w:tcPr>
          <w:p w14:paraId="5B103DAF" w14:textId="1C2C856D" w:rsidR="00BA2E4A" w:rsidRPr="00A533AF" w:rsidRDefault="00BA2E4A" w:rsidP="00777C68">
            <w:pPr>
              <w:spacing w:line="360" w:lineRule="auto"/>
              <w:rPr>
                <w:rFonts w:cstheme="minorHAnsi"/>
                <w:sz w:val="20"/>
                <w:szCs w:val="20"/>
              </w:rPr>
            </w:pPr>
            <w:r w:rsidRPr="00A533AF">
              <w:rPr>
                <w:rFonts w:cstheme="minorHAnsi"/>
                <w:sz w:val="20"/>
                <w:szCs w:val="20"/>
              </w:rPr>
              <w:t xml:space="preserve">Lists means of </w:t>
            </w:r>
            <w:r>
              <w:rPr>
                <w:rFonts w:cstheme="minorHAnsi"/>
                <w:sz w:val="20"/>
                <w:szCs w:val="20"/>
              </w:rPr>
              <w:t>six</w:t>
            </w:r>
            <w:r w:rsidRPr="00A533AF">
              <w:rPr>
                <w:rFonts w:cstheme="minorHAnsi"/>
                <w:sz w:val="20"/>
                <w:szCs w:val="20"/>
              </w:rPr>
              <w:t xml:space="preserve"> types of loneliness: Family; Romantic; Social; </w:t>
            </w:r>
            <w:r>
              <w:rPr>
                <w:rFonts w:cstheme="minorHAnsi"/>
                <w:sz w:val="20"/>
                <w:szCs w:val="20"/>
              </w:rPr>
              <w:t xml:space="preserve">Chronic; </w:t>
            </w:r>
            <w:r w:rsidRPr="00A533AF">
              <w:rPr>
                <w:rFonts w:cstheme="minorHAnsi"/>
                <w:sz w:val="20"/>
                <w:szCs w:val="20"/>
              </w:rPr>
              <w:t>Situational; and Transient. Romantic, social, chronic show men lonelier</w:t>
            </w:r>
            <w:r>
              <w:rPr>
                <w:rFonts w:cstheme="minorHAnsi"/>
                <w:sz w:val="20"/>
                <w:szCs w:val="20"/>
              </w:rPr>
              <w:t xml:space="preserve"> (no significance test</w:t>
            </w:r>
            <w:r w:rsidR="006047A2">
              <w:rPr>
                <w:rFonts w:cstheme="minorHAnsi"/>
                <w:sz w:val="20"/>
                <w:szCs w:val="20"/>
              </w:rPr>
              <w:t xml:space="preserve"> for any</w:t>
            </w:r>
            <w:r>
              <w:rPr>
                <w:rFonts w:cstheme="minorHAnsi"/>
                <w:sz w:val="20"/>
                <w:szCs w:val="20"/>
              </w:rPr>
              <w:t>)</w:t>
            </w:r>
            <w:r w:rsidRPr="00A533AF">
              <w:rPr>
                <w:rFonts w:cstheme="minorHAnsi"/>
                <w:sz w:val="20"/>
                <w:szCs w:val="20"/>
              </w:rPr>
              <w:t xml:space="preserve">. </w:t>
            </w:r>
          </w:p>
        </w:tc>
      </w:tr>
      <w:tr w:rsidR="00BA2E4A" w:rsidRPr="00A533AF" w14:paraId="09D87C55" w14:textId="77777777" w:rsidTr="00777C68">
        <w:tc>
          <w:tcPr>
            <w:tcW w:w="1402" w:type="dxa"/>
            <w:vAlign w:val="center"/>
          </w:tcPr>
          <w:p w14:paraId="45ACF763" w14:textId="77777777" w:rsidR="00BA2E4A" w:rsidRPr="00A533AF" w:rsidRDefault="00BA2E4A" w:rsidP="00777C68">
            <w:pPr>
              <w:spacing w:line="360" w:lineRule="auto"/>
              <w:rPr>
                <w:rFonts w:cstheme="minorHAnsi"/>
                <w:sz w:val="20"/>
                <w:szCs w:val="20"/>
              </w:rPr>
            </w:pPr>
            <w:bookmarkStart w:id="4" w:name="_Hlk31032635"/>
            <w:r w:rsidRPr="00A533AF">
              <w:rPr>
                <w:rFonts w:cstheme="minorHAnsi"/>
                <w:sz w:val="20"/>
                <w:szCs w:val="20"/>
              </w:rPr>
              <w:t xml:space="preserve">de Jong </w:t>
            </w:r>
            <w:proofErr w:type="spellStart"/>
            <w:r w:rsidRPr="00A533AF">
              <w:rPr>
                <w:rFonts w:cstheme="minorHAnsi"/>
                <w:sz w:val="20"/>
                <w:szCs w:val="20"/>
              </w:rPr>
              <w:t>Gierveld</w:t>
            </w:r>
            <w:proofErr w:type="spellEnd"/>
            <w:r w:rsidRPr="00A533AF">
              <w:rPr>
                <w:rFonts w:cstheme="minorHAnsi"/>
                <w:sz w:val="20"/>
                <w:szCs w:val="20"/>
              </w:rPr>
              <w:t xml:space="preserve"> et al. (2009)</w:t>
            </w:r>
          </w:p>
        </w:tc>
        <w:tc>
          <w:tcPr>
            <w:tcW w:w="1433" w:type="dxa"/>
            <w:gridSpan w:val="2"/>
            <w:vAlign w:val="center"/>
          </w:tcPr>
          <w:p w14:paraId="179B5EAB" w14:textId="77777777" w:rsidR="00BA2E4A" w:rsidRPr="00A533AF" w:rsidRDefault="00BA2E4A" w:rsidP="00777C68">
            <w:pPr>
              <w:spacing w:line="360" w:lineRule="auto"/>
              <w:rPr>
                <w:rFonts w:cstheme="minorHAnsi"/>
                <w:sz w:val="20"/>
                <w:szCs w:val="20"/>
              </w:rPr>
            </w:pPr>
            <w:r w:rsidRPr="00A533AF">
              <w:rPr>
                <w:rFonts w:cstheme="minorHAnsi"/>
                <w:sz w:val="20"/>
                <w:szCs w:val="20"/>
              </w:rPr>
              <w:t>Netherlands, ages 64+</w:t>
            </w:r>
          </w:p>
        </w:tc>
        <w:tc>
          <w:tcPr>
            <w:tcW w:w="6181" w:type="dxa"/>
            <w:vAlign w:val="center"/>
          </w:tcPr>
          <w:p w14:paraId="3E8B8775" w14:textId="77777777" w:rsidR="00BA2E4A" w:rsidRPr="00A533AF" w:rsidRDefault="00BA2E4A" w:rsidP="00777C68">
            <w:pPr>
              <w:spacing w:line="360" w:lineRule="auto"/>
              <w:rPr>
                <w:rFonts w:cstheme="minorHAnsi"/>
                <w:sz w:val="20"/>
                <w:szCs w:val="20"/>
              </w:rPr>
            </w:pPr>
            <w:r w:rsidRPr="00A533AF">
              <w:rPr>
                <w:rFonts w:cstheme="minorHAnsi"/>
                <w:sz w:val="20"/>
                <w:szCs w:val="20"/>
              </w:rPr>
              <w:t>Men in 1st/2nd marriage less emotionally lonely. Men more socially lonely, and more affected by an unhealthy spouse.</w:t>
            </w:r>
          </w:p>
        </w:tc>
      </w:tr>
      <w:bookmarkEnd w:id="4"/>
      <w:tr w:rsidR="00BA2E4A" w:rsidRPr="00A533AF" w14:paraId="02AC3D58" w14:textId="77777777" w:rsidTr="00777C68">
        <w:tc>
          <w:tcPr>
            <w:tcW w:w="1402" w:type="dxa"/>
            <w:vAlign w:val="center"/>
          </w:tcPr>
          <w:p w14:paraId="512680C6" w14:textId="7D9ADA34" w:rsidR="00BA2E4A" w:rsidRPr="00A533AF" w:rsidRDefault="00BA2E4A" w:rsidP="00777C68">
            <w:pPr>
              <w:spacing w:line="360" w:lineRule="auto"/>
              <w:rPr>
                <w:rFonts w:cstheme="minorHAnsi"/>
                <w:sz w:val="20"/>
                <w:szCs w:val="20"/>
              </w:rPr>
            </w:pPr>
            <w:proofErr w:type="spellStart"/>
            <w:r w:rsidRPr="00A533AF">
              <w:rPr>
                <w:rFonts w:cstheme="minorHAnsi"/>
                <w:sz w:val="20"/>
                <w:szCs w:val="20"/>
              </w:rPr>
              <w:t>Nicolaisen</w:t>
            </w:r>
            <w:proofErr w:type="spellEnd"/>
            <w:r w:rsidRPr="00A533AF">
              <w:rPr>
                <w:rFonts w:cstheme="minorHAnsi"/>
                <w:sz w:val="20"/>
                <w:szCs w:val="20"/>
              </w:rPr>
              <w:t xml:space="preserve"> and Thorsen (2014)</w:t>
            </w:r>
          </w:p>
        </w:tc>
        <w:tc>
          <w:tcPr>
            <w:tcW w:w="1433" w:type="dxa"/>
            <w:gridSpan w:val="2"/>
            <w:vAlign w:val="center"/>
          </w:tcPr>
          <w:p w14:paraId="4D27191A" w14:textId="77777777" w:rsidR="00BA2E4A" w:rsidRPr="00A533AF" w:rsidRDefault="00BA2E4A" w:rsidP="00777C68">
            <w:pPr>
              <w:spacing w:line="360" w:lineRule="auto"/>
              <w:rPr>
                <w:rFonts w:cstheme="minorHAnsi"/>
                <w:sz w:val="20"/>
                <w:szCs w:val="20"/>
              </w:rPr>
            </w:pPr>
            <w:r w:rsidRPr="00A533AF">
              <w:rPr>
                <w:rFonts w:cstheme="minorHAnsi"/>
                <w:sz w:val="20"/>
                <w:szCs w:val="20"/>
              </w:rPr>
              <w:t>Norway</w:t>
            </w:r>
          </w:p>
        </w:tc>
        <w:tc>
          <w:tcPr>
            <w:tcW w:w="6181" w:type="dxa"/>
            <w:vAlign w:val="center"/>
          </w:tcPr>
          <w:p w14:paraId="6FFAC6DF" w14:textId="77777777" w:rsidR="00BA2E4A" w:rsidRPr="00A533AF" w:rsidRDefault="00BA2E4A" w:rsidP="00777C68">
            <w:pPr>
              <w:spacing w:line="360" w:lineRule="auto"/>
              <w:rPr>
                <w:rFonts w:cstheme="minorHAnsi"/>
                <w:sz w:val="20"/>
                <w:szCs w:val="20"/>
              </w:rPr>
            </w:pPr>
            <w:r w:rsidRPr="00A533AF">
              <w:rPr>
                <w:rFonts w:cstheme="minorHAnsi"/>
                <w:sz w:val="20"/>
                <w:szCs w:val="20"/>
              </w:rPr>
              <w:t>men more socially lonely, but women aged 50-64 and 65-81 more emotionally lonely (no difference in younger).</w:t>
            </w:r>
          </w:p>
        </w:tc>
      </w:tr>
      <w:tr w:rsidR="00BA2E4A" w:rsidRPr="00A533AF" w14:paraId="13498B88" w14:textId="77777777" w:rsidTr="00777C68">
        <w:tc>
          <w:tcPr>
            <w:tcW w:w="1402" w:type="dxa"/>
            <w:vAlign w:val="center"/>
          </w:tcPr>
          <w:p w14:paraId="24BA14D7" w14:textId="77777777" w:rsidR="00BA2E4A" w:rsidRPr="00A533AF" w:rsidRDefault="00BA2E4A" w:rsidP="00777C68">
            <w:pPr>
              <w:spacing w:line="360" w:lineRule="auto"/>
              <w:rPr>
                <w:rFonts w:cstheme="minorHAnsi"/>
                <w:sz w:val="20"/>
                <w:szCs w:val="20"/>
              </w:rPr>
            </w:pPr>
            <w:proofErr w:type="spellStart"/>
            <w:r w:rsidRPr="00A533AF">
              <w:rPr>
                <w:rFonts w:cstheme="minorHAnsi"/>
                <w:sz w:val="20"/>
                <w:szCs w:val="20"/>
              </w:rPr>
              <w:t>Junttila</w:t>
            </w:r>
            <w:proofErr w:type="spellEnd"/>
            <w:r w:rsidRPr="00A533AF">
              <w:rPr>
                <w:rFonts w:cstheme="minorHAnsi"/>
                <w:sz w:val="20"/>
                <w:szCs w:val="20"/>
              </w:rPr>
              <w:t xml:space="preserve"> et al. (2015)</w:t>
            </w:r>
          </w:p>
        </w:tc>
        <w:tc>
          <w:tcPr>
            <w:tcW w:w="1433" w:type="dxa"/>
            <w:gridSpan w:val="2"/>
            <w:vAlign w:val="center"/>
          </w:tcPr>
          <w:p w14:paraId="11BE349B" w14:textId="77777777" w:rsidR="00BA2E4A" w:rsidRPr="00A533AF" w:rsidRDefault="00BA2E4A" w:rsidP="00777C68">
            <w:pPr>
              <w:spacing w:line="360" w:lineRule="auto"/>
              <w:rPr>
                <w:rFonts w:cstheme="minorHAnsi"/>
                <w:sz w:val="20"/>
                <w:szCs w:val="20"/>
              </w:rPr>
            </w:pPr>
            <w:r w:rsidRPr="00A533AF">
              <w:rPr>
                <w:rFonts w:cstheme="minorHAnsi"/>
                <w:sz w:val="20"/>
                <w:szCs w:val="20"/>
              </w:rPr>
              <w:t>Finland</w:t>
            </w:r>
          </w:p>
        </w:tc>
        <w:tc>
          <w:tcPr>
            <w:tcW w:w="6181" w:type="dxa"/>
            <w:vAlign w:val="center"/>
          </w:tcPr>
          <w:p w14:paraId="48F4E724" w14:textId="77777777" w:rsidR="00BA2E4A" w:rsidRPr="00A533AF" w:rsidRDefault="00BA2E4A" w:rsidP="00777C68">
            <w:pPr>
              <w:spacing w:line="360" w:lineRule="auto"/>
              <w:rPr>
                <w:rFonts w:cstheme="minorHAnsi"/>
                <w:sz w:val="20"/>
                <w:szCs w:val="20"/>
              </w:rPr>
            </w:pPr>
            <w:r w:rsidRPr="00A533AF">
              <w:rPr>
                <w:rFonts w:cstheme="minorHAnsi"/>
                <w:sz w:val="20"/>
                <w:szCs w:val="20"/>
              </w:rPr>
              <w:t>Men feel more- nobody to talk to, nobody understands me, find myself waiting for people to call or write, feel alone, unable to reach out, difficult to make friends. Less good friends, satisfaction with personal relationships, social loneliness.</w:t>
            </w:r>
          </w:p>
          <w:p w14:paraId="765418D5" w14:textId="77777777" w:rsidR="00BA2E4A" w:rsidRPr="00A533AF" w:rsidRDefault="00BA2E4A" w:rsidP="00777C68">
            <w:pPr>
              <w:spacing w:line="360" w:lineRule="auto"/>
              <w:rPr>
                <w:rFonts w:cstheme="minorHAnsi"/>
                <w:sz w:val="20"/>
                <w:szCs w:val="20"/>
              </w:rPr>
            </w:pPr>
            <w:r w:rsidRPr="00A533AF">
              <w:rPr>
                <w:rFonts w:cstheme="minorHAnsi"/>
                <w:sz w:val="20"/>
                <w:szCs w:val="20"/>
              </w:rPr>
              <w:t>Women feel more - starved for company, shut out and excluded by others. Less emotional loneliness.</w:t>
            </w:r>
          </w:p>
        </w:tc>
      </w:tr>
      <w:tr w:rsidR="00BA2E4A" w:rsidRPr="00A533AF" w14:paraId="6C4E614C" w14:textId="77777777" w:rsidTr="00777C68">
        <w:tc>
          <w:tcPr>
            <w:tcW w:w="1402" w:type="dxa"/>
            <w:vAlign w:val="center"/>
          </w:tcPr>
          <w:p w14:paraId="077AA678" w14:textId="6329FE43" w:rsidR="00BA2E4A" w:rsidRPr="00A533AF" w:rsidRDefault="00BA2E4A" w:rsidP="00777C68">
            <w:pPr>
              <w:spacing w:line="360" w:lineRule="auto"/>
              <w:rPr>
                <w:rFonts w:cstheme="minorHAnsi"/>
                <w:sz w:val="20"/>
                <w:szCs w:val="20"/>
              </w:rPr>
            </w:pPr>
            <w:r w:rsidRPr="009802A1">
              <w:rPr>
                <w:rFonts w:cstheme="minorHAnsi"/>
                <w:sz w:val="20"/>
                <w:szCs w:val="20"/>
              </w:rPr>
              <w:t>Dong</w:t>
            </w:r>
            <w:r w:rsidR="003B00E2" w:rsidRPr="009802A1">
              <w:rPr>
                <w:rFonts w:cstheme="minorHAnsi"/>
                <w:sz w:val="20"/>
                <w:szCs w:val="20"/>
              </w:rPr>
              <w:t xml:space="preserve"> and Chen (2017)</w:t>
            </w:r>
            <w:r w:rsidR="003B00E2">
              <w:rPr>
                <w:rFonts w:cstheme="minorHAnsi"/>
                <w:sz w:val="20"/>
                <w:szCs w:val="20"/>
              </w:rPr>
              <w:t xml:space="preserve"> </w:t>
            </w:r>
            <w:r w:rsidR="003B00E2">
              <w:rPr>
                <w:rFonts w:cstheme="minorHAnsi"/>
                <w:sz w:val="20"/>
                <w:szCs w:val="20"/>
              </w:rPr>
              <w:fldChar w:fldCharType="begin"/>
            </w:r>
            <w:r w:rsidR="00FE4546">
              <w:rPr>
                <w:rFonts w:cstheme="minorHAnsi"/>
                <w:sz w:val="20"/>
                <w:szCs w:val="20"/>
              </w:rPr>
              <w:instrText xml:space="preserve"> ADDIN EN.CITE &lt;EndNote&gt;&lt;Cite&gt;&lt;Author&gt;Dong&lt;/Author&gt;&lt;Year&gt;2017&lt;/Year&gt;&lt;RecNum&gt;6543&lt;/RecNum&gt;&lt;DisplayText&gt;(6)&lt;/DisplayText&gt;&lt;record&gt;&lt;rec-number&gt;6543&lt;/rec-number&gt;&lt;foreign-keys&gt;&lt;key app="EN" db-id="xtfxfpwevevfvfe5aa3vrxakf9wvztzpz0zz" timestamp="0"&gt;6543&lt;/key&gt;&lt;/foreign-keys&gt;&lt;ref-type name="Journal Article"&gt;17&lt;/ref-type&gt;&lt;contributors&gt;&lt;authors&gt;&lt;author&gt;Dong, X. Q.&lt;/author&gt;&lt;author&gt;Chen, R. J.&lt;/author&gt;&lt;/authors&gt;&lt;/contributors&gt;&lt;titles&gt;&lt;title&gt;Gender differences in the experience of loneliness in US Chinese older adults&lt;/title&gt;&lt;secondary-title&gt;Journal of Women &amp;amp; Aging&lt;/secondary-title&gt;&lt;/titles&gt;&lt;pages&gt;115-125&lt;/pages&gt;&lt;volume&gt;29&lt;/volume&gt;&lt;number&gt;2&lt;/number&gt;&lt;dates&gt;&lt;year&gt;2017&lt;/year&gt;&lt;/dates&gt;&lt;isbn&gt;0895-2841&lt;/isbn&gt;&lt;accession-num&gt;WOS:000396770100003&lt;/accession-num&gt;&lt;urls&gt;&lt;related-urls&gt;&lt;url&gt;&lt;style face="underline" font="default" size="100%"&gt;&amp;lt;Go to ISI&amp;gt;://WOS:000396770100003&lt;/style&gt;&lt;/url&gt;&lt;/related-urls&gt;&lt;/urls&gt;&lt;electronic-resource-num&gt;10.1080/08952841.2015.1080534&lt;/electronic-resource-num&gt;&lt;/record&gt;&lt;/Cite&gt;&lt;/EndNote&gt;</w:instrText>
            </w:r>
            <w:r w:rsidR="003B00E2">
              <w:rPr>
                <w:rFonts w:cstheme="minorHAnsi"/>
                <w:sz w:val="20"/>
                <w:szCs w:val="20"/>
              </w:rPr>
              <w:fldChar w:fldCharType="separate"/>
            </w:r>
            <w:r w:rsidR="00FE4546">
              <w:rPr>
                <w:rFonts w:cstheme="minorHAnsi"/>
                <w:noProof/>
                <w:sz w:val="20"/>
                <w:szCs w:val="20"/>
              </w:rPr>
              <w:t>(6)</w:t>
            </w:r>
            <w:r w:rsidR="003B00E2">
              <w:rPr>
                <w:rFonts w:cstheme="minorHAnsi"/>
                <w:sz w:val="20"/>
                <w:szCs w:val="20"/>
              </w:rPr>
              <w:fldChar w:fldCharType="end"/>
            </w:r>
            <w:r w:rsidRPr="009802A1">
              <w:rPr>
                <w:rFonts w:cstheme="minorHAnsi"/>
                <w:sz w:val="20"/>
                <w:szCs w:val="20"/>
              </w:rPr>
              <w:t xml:space="preserve"> </w:t>
            </w:r>
          </w:p>
        </w:tc>
        <w:tc>
          <w:tcPr>
            <w:tcW w:w="1433" w:type="dxa"/>
            <w:gridSpan w:val="2"/>
            <w:vAlign w:val="center"/>
          </w:tcPr>
          <w:p w14:paraId="0750F6B4" w14:textId="77777777" w:rsidR="00BA2E4A" w:rsidRPr="00A533AF" w:rsidRDefault="00BA2E4A" w:rsidP="00777C68">
            <w:pPr>
              <w:spacing w:line="360" w:lineRule="auto"/>
              <w:rPr>
                <w:rFonts w:cstheme="minorHAnsi"/>
                <w:sz w:val="20"/>
                <w:szCs w:val="20"/>
              </w:rPr>
            </w:pPr>
            <w:r w:rsidRPr="009802A1">
              <w:rPr>
                <w:rFonts w:cstheme="minorHAnsi"/>
                <w:sz w:val="20"/>
                <w:szCs w:val="20"/>
              </w:rPr>
              <w:t>USA, ethic Chinese aged 60+</w:t>
            </w:r>
          </w:p>
        </w:tc>
        <w:tc>
          <w:tcPr>
            <w:tcW w:w="6181" w:type="dxa"/>
            <w:vAlign w:val="center"/>
          </w:tcPr>
          <w:p w14:paraId="48151834" w14:textId="77777777" w:rsidR="00BA2E4A" w:rsidRPr="00A533AF" w:rsidRDefault="00BA2E4A" w:rsidP="00777C68">
            <w:pPr>
              <w:spacing w:line="360" w:lineRule="auto"/>
              <w:rPr>
                <w:rFonts w:cstheme="minorHAnsi"/>
                <w:sz w:val="20"/>
                <w:szCs w:val="20"/>
              </w:rPr>
            </w:pPr>
            <w:r w:rsidRPr="005B4D2E">
              <w:rPr>
                <w:rFonts w:cstheme="minorHAnsi"/>
                <w:sz w:val="20"/>
                <w:szCs w:val="20"/>
              </w:rPr>
              <w:t>men less likely to suffer ‘lack of companionship’, no significant differences in ‘left out of life’ or ‘isolated from others’.</w:t>
            </w:r>
          </w:p>
        </w:tc>
      </w:tr>
      <w:tr w:rsidR="00BA2E4A" w:rsidRPr="00A533AF" w14:paraId="768BA74C" w14:textId="77777777" w:rsidTr="00777C68">
        <w:tc>
          <w:tcPr>
            <w:tcW w:w="1402" w:type="dxa"/>
            <w:vAlign w:val="center"/>
          </w:tcPr>
          <w:p w14:paraId="15F79BB8" w14:textId="77777777" w:rsidR="00BA2E4A" w:rsidRPr="00A533AF" w:rsidRDefault="00BA2E4A" w:rsidP="00777C68">
            <w:pPr>
              <w:spacing w:line="360" w:lineRule="auto"/>
              <w:rPr>
                <w:rFonts w:cstheme="minorHAnsi"/>
                <w:sz w:val="20"/>
                <w:szCs w:val="20"/>
              </w:rPr>
            </w:pPr>
            <w:proofErr w:type="spellStart"/>
            <w:r w:rsidRPr="00A533AF">
              <w:rPr>
                <w:rFonts w:cstheme="minorHAnsi"/>
                <w:sz w:val="20"/>
                <w:szCs w:val="20"/>
              </w:rPr>
              <w:t>Pollet</w:t>
            </w:r>
            <w:proofErr w:type="spellEnd"/>
            <w:r w:rsidRPr="00A533AF">
              <w:rPr>
                <w:rFonts w:cstheme="minorHAnsi"/>
                <w:sz w:val="20"/>
                <w:szCs w:val="20"/>
              </w:rPr>
              <w:t xml:space="preserve"> et al. (2018)</w:t>
            </w:r>
          </w:p>
        </w:tc>
        <w:tc>
          <w:tcPr>
            <w:tcW w:w="1433" w:type="dxa"/>
            <w:gridSpan w:val="2"/>
            <w:vAlign w:val="center"/>
          </w:tcPr>
          <w:p w14:paraId="571DA61A" w14:textId="77777777" w:rsidR="00BA2E4A" w:rsidRPr="00A533AF" w:rsidRDefault="00BA2E4A" w:rsidP="00777C68">
            <w:pPr>
              <w:spacing w:line="360" w:lineRule="auto"/>
              <w:rPr>
                <w:rFonts w:cstheme="minorHAnsi"/>
                <w:sz w:val="20"/>
                <w:szCs w:val="20"/>
              </w:rPr>
            </w:pPr>
            <w:r w:rsidRPr="00A533AF">
              <w:rPr>
                <w:rFonts w:cstheme="minorHAnsi"/>
                <w:sz w:val="20"/>
                <w:szCs w:val="20"/>
              </w:rPr>
              <w:t>Netherlands (most respondents German)</w:t>
            </w:r>
          </w:p>
        </w:tc>
        <w:tc>
          <w:tcPr>
            <w:tcW w:w="6181" w:type="dxa"/>
            <w:vAlign w:val="center"/>
          </w:tcPr>
          <w:p w14:paraId="277A1F7E" w14:textId="77777777" w:rsidR="00BA2E4A" w:rsidRPr="00A533AF" w:rsidRDefault="00BA2E4A" w:rsidP="00777C68">
            <w:pPr>
              <w:spacing w:line="360" w:lineRule="auto"/>
              <w:rPr>
                <w:rFonts w:cstheme="minorHAnsi"/>
                <w:sz w:val="20"/>
                <w:szCs w:val="20"/>
              </w:rPr>
            </w:pPr>
            <w:r w:rsidRPr="00A533AF">
              <w:rPr>
                <w:rFonts w:cstheme="minorHAnsi"/>
                <w:sz w:val="20"/>
                <w:szCs w:val="20"/>
              </w:rPr>
              <w:t>family loneliness (higher = lonelier) - women 8.58, men 9.41, p=.13</w:t>
            </w:r>
          </w:p>
          <w:p w14:paraId="1316FBC5" w14:textId="77777777" w:rsidR="00BA2E4A" w:rsidRPr="00A533AF" w:rsidRDefault="00BA2E4A" w:rsidP="00777C68">
            <w:pPr>
              <w:spacing w:line="360" w:lineRule="auto"/>
              <w:rPr>
                <w:rFonts w:cstheme="minorHAnsi"/>
                <w:sz w:val="20"/>
                <w:szCs w:val="20"/>
              </w:rPr>
            </w:pPr>
            <w:r w:rsidRPr="00A533AF">
              <w:rPr>
                <w:rFonts w:cstheme="minorHAnsi"/>
                <w:sz w:val="20"/>
                <w:szCs w:val="20"/>
              </w:rPr>
              <w:t>Social loneliness – women 6.29, men 6.93, p=.11</w:t>
            </w:r>
          </w:p>
          <w:p w14:paraId="73C5639E" w14:textId="77777777" w:rsidR="00BA2E4A" w:rsidRPr="00A533AF" w:rsidRDefault="00BA2E4A" w:rsidP="00777C68">
            <w:pPr>
              <w:spacing w:line="360" w:lineRule="auto"/>
              <w:rPr>
                <w:rFonts w:cstheme="minorHAnsi"/>
                <w:sz w:val="20"/>
                <w:szCs w:val="20"/>
              </w:rPr>
            </w:pPr>
            <w:r w:rsidRPr="00A533AF">
              <w:rPr>
                <w:rFonts w:cstheme="minorHAnsi"/>
                <w:sz w:val="20"/>
                <w:szCs w:val="20"/>
              </w:rPr>
              <w:t>Romantic loneliness – women 22.14, men 19.27, p=.06</w:t>
            </w:r>
          </w:p>
        </w:tc>
      </w:tr>
    </w:tbl>
    <w:p w14:paraId="2F4542B5" w14:textId="1BA0A13D" w:rsidR="00BA2E4A" w:rsidRDefault="00BA2E4A"/>
    <w:p w14:paraId="7C5651A3" w14:textId="0080C66B" w:rsidR="005F6EBC" w:rsidRDefault="005F6EBC" w:rsidP="005F6EBC">
      <w:pPr>
        <w:tabs>
          <w:tab w:val="left" w:pos="8232"/>
        </w:tabs>
      </w:pPr>
      <w:r>
        <w:t>Theme 4: Different measurements of loneliness facilitate different gendered results</w:t>
      </w:r>
      <w:r>
        <w:tab/>
      </w:r>
    </w:p>
    <w:p w14:paraId="67489D4F" w14:textId="67C7C081" w:rsidR="005F6EBC" w:rsidRDefault="005F6EBC" w:rsidP="005F6EBC">
      <w:pPr>
        <w:tabs>
          <w:tab w:val="left" w:pos="8232"/>
        </w:tabs>
      </w:pPr>
    </w:p>
    <w:tbl>
      <w:tblPr>
        <w:tblStyle w:val="TableGrid"/>
        <w:tblW w:w="0" w:type="auto"/>
        <w:tblLook w:val="04A0" w:firstRow="1" w:lastRow="0" w:firstColumn="1" w:lastColumn="0" w:noHBand="0" w:noVBand="1"/>
      </w:tblPr>
      <w:tblGrid>
        <w:gridCol w:w="1402"/>
        <w:gridCol w:w="1433"/>
        <w:gridCol w:w="6181"/>
      </w:tblGrid>
      <w:tr w:rsidR="005F6EBC" w:rsidRPr="009F0F62" w14:paraId="3C9F8C98" w14:textId="77777777" w:rsidTr="00777C68">
        <w:tc>
          <w:tcPr>
            <w:tcW w:w="1402" w:type="dxa"/>
          </w:tcPr>
          <w:p w14:paraId="7D565AA5" w14:textId="77777777" w:rsidR="005F6EBC" w:rsidRPr="009F0F62" w:rsidRDefault="005F6EBC" w:rsidP="00777C68">
            <w:pPr>
              <w:spacing w:line="360" w:lineRule="auto"/>
              <w:rPr>
                <w:rFonts w:cstheme="minorHAnsi"/>
                <w:i/>
                <w:iCs/>
                <w:sz w:val="20"/>
                <w:szCs w:val="20"/>
              </w:rPr>
            </w:pPr>
            <w:bookmarkStart w:id="5" w:name="_Hlk21955557"/>
            <w:r w:rsidRPr="009F0F62">
              <w:rPr>
                <w:rFonts w:cstheme="minorHAnsi"/>
                <w:i/>
                <w:iCs/>
                <w:sz w:val="20"/>
                <w:szCs w:val="20"/>
              </w:rPr>
              <w:lastRenderedPageBreak/>
              <w:t>Author/s</w:t>
            </w:r>
          </w:p>
        </w:tc>
        <w:tc>
          <w:tcPr>
            <w:tcW w:w="1433" w:type="dxa"/>
          </w:tcPr>
          <w:p w14:paraId="74E06147" w14:textId="77777777" w:rsidR="005F6EBC" w:rsidRPr="009F0F62" w:rsidRDefault="005F6EBC" w:rsidP="00777C68">
            <w:pPr>
              <w:spacing w:line="360" w:lineRule="auto"/>
              <w:rPr>
                <w:rFonts w:cstheme="minorHAnsi"/>
                <w:i/>
                <w:iCs/>
                <w:sz w:val="20"/>
                <w:szCs w:val="20"/>
              </w:rPr>
            </w:pPr>
            <w:r w:rsidRPr="009F0F62">
              <w:rPr>
                <w:rFonts w:cstheme="minorHAnsi"/>
                <w:i/>
                <w:iCs/>
                <w:sz w:val="20"/>
                <w:szCs w:val="20"/>
              </w:rPr>
              <w:t>Sample</w:t>
            </w:r>
          </w:p>
        </w:tc>
        <w:tc>
          <w:tcPr>
            <w:tcW w:w="6181" w:type="dxa"/>
          </w:tcPr>
          <w:p w14:paraId="5F00CC04" w14:textId="77777777" w:rsidR="005F6EBC" w:rsidRPr="009F0F62" w:rsidRDefault="005F6EBC" w:rsidP="00777C68">
            <w:pPr>
              <w:spacing w:line="360" w:lineRule="auto"/>
              <w:rPr>
                <w:rFonts w:cstheme="minorHAnsi"/>
                <w:i/>
                <w:iCs/>
                <w:sz w:val="20"/>
                <w:szCs w:val="20"/>
              </w:rPr>
            </w:pPr>
            <w:r w:rsidRPr="009F0F62">
              <w:rPr>
                <w:rFonts w:cstheme="minorHAnsi"/>
                <w:i/>
                <w:iCs/>
                <w:sz w:val="20"/>
                <w:szCs w:val="20"/>
              </w:rPr>
              <w:t>Summary of relevant results/conclusions</w:t>
            </w:r>
          </w:p>
        </w:tc>
      </w:tr>
      <w:bookmarkEnd w:id="5"/>
      <w:tr w:rsidR="005F6EBC" w:rsidRPr="00A92876" w14:paraId="79812EA4" w14:textId="77777777" w:rsidTr="00777C68">
        <w:tc>
          <w:tcPr>
            <w:tcW w:w="1402" w:type="dxa"/>
            <w:vAlign w:val="center"/>
          </w:tcPr>
          <w:p w14:paraId="4FE18693" w14:textId="77777777" w:rsidR="005F6EBC" w:rsidRPr="00A92876" w:rsidRDefault="005F6EBC" w:rsidP="00777C68">
            <w:pPr>
              <w:spacing w:line="360" w:lineRule="auto"/>
              <w:rPr>
                <w:sz w:val="20"/>
                <w:szCs w:val="20"/>
              </w:rPr>
            </w:pPr>
            <w:r w:rsidRPr="00A92876">
              <w:rPr>
                <w:sz w:val="20"/>
                <w:szCs w:val="20"/>
              </w:rPr>
              <w:t>Schultz and Moore (1986)</w:t>
            </w:r>
          </w:p>
        </w:tc>
        <w:tc>
          <w:tcPr>
            <w:tcW w:w="1433" w:type="dxa"/>
            <w:vAlign w:val="center"/>
          </w:tcPr>
          <w:p w14:paraId="19F489B3" w14:textId="77777777" w:rsidR="005F6EBC" w:rsidRPr="00A92876" w:rsidRDefault="005F6EBC" w:rsidP="00777C68">
            <w:pPr>
              <w:spacing w:line="360" w:lineRule="auto"/>
              <w:rPr>
                <w:sz w:val="20"/>
                <w:szCs w:val="20"/>
              </w:rPr>
            </w:pPr>
            <w:r w:rsidRPr="00A92876">
              <w:rPr>
                <w:sz w:val="20"/>
                <w:szCs w:val="20"/>
              </w:rPr>
              <w:t>USA</w:t>
            </w:r>
            <w:r>
              <w:rPr>
                <w:sz w:val="20"/>
                <w:szCs w:val="20"/>
              </w:rPr>
              <w:t xml:space="preserve">, </w:t>
            </w:r>
            <w:r w:rsidRPr="00A92876">
              <w:rPr>
                <w:sz w:val="20"/>
                <w:szCs w:val="20"/>
              </w:rPr>
              <w:t>undergraduate students</w:t>
            </w:r>
          </w:p>
        </w:tc>
        <w:tc>
          <w:tcPr>
            <w:tcW w:w="6181" w:type="dxa"/>
            <w:vAlign w:val="center"/>
          </w:tcPr>
          <w:p w14:paraId="555358C4" w14:textId="77777777" w:rsidR="005F6EBC" w:rsidRPr="00A92876" w:rsidRDefault="005F6EBC" w:rsidP="00777C68">
            <w:pPr>
              <w:spacing w:line="360" w:lineRule="auto"/>
              <w:rPr>
                <w:rFonts w:cstheme="minorHAnsi"/>
                <w:sz w:val="20"/>
                <w:szCs w:val="20"/>
              </w:rPr>
            </w:pPr>
            <w:r>
              <w:rPr>
                <w:rFonts w:cstheme="minorHAnsi"/>
                <w:sz w:val="20"/>
                <w:szCs w:val="20"/>
              </w:rPr>
              <w:t xml:space="preserve">For UCLA, men significantly lonelier. For direct question, no sex difference. In a correlation of two, </w:t>
            </w:r>
            <w:r w:rsidRPr="00A92876">
              <w:rPr>
                <w:rFonts w:cstheme="minorHAnsi"/>
                <w:sz w:val="20"/>
                <w:szCs w:val="20"/>
              </w:rPr>
              <w:t>Men’s</w:t>
            </w:r>
            <w:r>
              <w:rPr>
                <w:rFonts w:cstheme="minorHAnsi"/>
                <w:sz w:val="20"/>
                <w:szCs w:val="20"/>
              </w:rPr>
              <w:t xml:space="preserve"> scores</w:t>
            </w:r>
            <w:r w:rsidRPr="00A92876">
              <w:rPr>
                <w:rFonts w:cstheme="minorHAnsi"/>
                <w:sz w:val="20"/>
                <w:szCs w:val="20"/>
              </w:rPr>
              <w:t xml:space="preserve"> much more strongly correlated</w:t>
            </w:r>
            <w:r>
              <w:rPr>
                <w:rFonts w:cstheme="minorHAnsi"/>
                <w:sz w:val="20"/>
                <w:szCs w:val="20"/>
              </w:rPr>
              <w:t xml:space="preserve"> than </w:t>
            </w:r>
            <w:proofErr w:type="gramStart"/>
            <w:r>
              <w:rPr>
                <w:rFonts w:cstheme="minorHAnsi"/>
                <w:sz w:val="20"/>
                <w:szCs w:val="20"/>
              </w:rPr>
              <w:t>women’s</w:t>
            </w:r>
            <w:proofErr w:type="gramEnd"/>
            <w:r>
              <w:rPr>
                <w:rFonts w:cstheme="minorHAnsi"/>
                <w:sz w:val="20"/>
                <w:szCs w:val="20"/>
              </w:rPr>
              <w:t xml:space="preserve">. </w:t>
            </w:r>
          </w:p>
        </w:tc>
      </w:tr>
      <w:tr w:rsidR="005F6EBC" w:rsidRPr="00A92876" w14:paraId="6DF6BC51" w14:textId="77777777" w:rsidTr="00777C68">
        <w:tc>
          <w:tcPr>
            <w:tcW w:w="1402" w:type="dxa"/>
            <w:vAlign w:val="center"/>
          </w:tcPr>
          <w:p w14:paraId="6BE748CE" w14:textId="77777777" w:rsidR="005F6EBC" w:rsidRPr="00A92876" w:rsidRDefault="005F6EBC" w:rsidP="00777C68">
            <w:pPr>
              <w:spacing w:line="360" w:lineRule="auto"/>
              <w:rPr>
                <w:rFonts w:cstheme="minorHAnsi"/>
                <w:sz w:val="20"/>
                <w:szCs w:val="20"/>
              </w:rPr>
            </w:pPr>
            <w:proofErr w:type="spellStart"/>
            <w:r w:rsidRPr="00A92876">
              <w:rPr>
                <w:sz w:val="20"/>
                <w:szCs w:val="20"/>
              </w:rPr>
              <w:t>Oshagan</w:t>
            </w:r>
            <w:proofErr w:type="spellEnd"/>
            <w:r w:rsidRPr="00A92876">
              <w:rPr>
                <w:sz w:val="20"/>
                <w:szCs w:val="20"/>
              </w:rPr>
              <w:t xml:space="preserve"> and Allen (1992)</w:t>
            </w:r>
          </w:p>
        </w:tc>
        <w:tc>
          <w:tcPr>
            <w:tcW w:w="1433" w:type="dxa"/>
            <w:vAlign w:val="center"/>
          </w:tcPr>
          <w:p w14:paraId="22E0F129" w14:textId="77777777" w:rsidR="005F6EBC" w:rsidRPr="00A92876" w:rsidRDefault="005F6EBC" w:rsidP="00777C68">
            <w:pPr>
              <w:spacing w:line="360" w:lineRule="auto"/>
              <w:rPr>
                <w:rFonts w:cstheme="minorHAnsi"/>
                <w:sz w:val="20"/>
                <w:szCs w:val="20"/>
              </w:rPr>
            </w:pPr>
            <w:r w:rsidRPr="00A92876">
              <w:rPr>
                <w:sz w:val="20"/>
                <w:szCs w:val="20"/>
              </w:rPr>
              <w:t>USA</w:t>
            </w:r>
            <w:r>
              <w:rPr>
                <w:sz w:val="20"/>
                <w:szCs w:val="20"/>
              </w:rPr>
              <w:t xml:space="preserve">, </w:t>
            </w:r>
            <w:r w:rsidRPr="00A92876">
              <w:rPr>
                <w:sz w:val="20"/>
                <w:szCs w:val="20"/>
              </w:rPr>
              <w:t>University students</w:t>
            </w:r>
          </w:p>
        </w:tc>
        <w:tc>
          <w:tcPr>
            <w:tcW w:w="6181" w:type="dxa"/>
            <w:vAlign w:val="center"/>
          </w:tcPr>
          <w:p w14:paraId="2A908225" w14:textId="77777777" w:rsidR="005F6EBC" w:rsidRPr="00A92876" w:rsidRDefault="005F6EBC" w:rsidP="00777C68">
            <w:pPr>
              <w:spacing w:line="360" w:lineRule="auto"/>
              <w:rPr>
                <w:rFonts w:cstheme="minorHAnsi"/>
                <w:sz w:val="20"/>
                <w:szCs w:val="20"/>
              </w:rPr>
            </w:pPr>
            <w:r w:rsidRPr="00A92876">
              <w:rPr>
                <w:rFonts w:cstheme="minorHAnsi"/>
                <w:sz w:val="20"/>
                <w:szCs w:val="20"/>
              </w:rPr>
              <w:t>UCLA – no sex difference</w:t>
            </w:r>
          </w:p>
          <w:p w14:paraId="04DD8D87" w14:textId="77777777" w:rsidR="005F6EBC" w:rsidRPr="00A92876" w:rsidRDefault="005F6EBC" w:rsidP="00777C68">
            <w:pPr>
              <w:spacing w:line="360" w:lineRule="auto"/>
              <w:rPr>
                <w:sz w:val="20"/>
                <w:szCs w:val="20"/>
              </w:rPr>
            </w:pPr>
            <w:r w:rsidRPr="00A92876">
              <w:rPr>
                <w:sz w:val="20"/>
                <w:szCs w:val="20"/>
              </w:rPr>
              <w:t>Loneliness deprivation scale - men lonelier</w:t>
            </w:r>
          </w:p>
          <w:p w14:paraId="428B1D7A" w14:textId="77777777" w:rsidR="005F6EBC" w:rsidRPr="00A92876" w:rsidRDefault="005F6EBC" w:rsidP="00777C68">
            <w:pPr>
              <w:spacing w:line="360" w:lineRule="auto"/>
              <w:rPr>
                <w:rFonts w:cstheme="minorHAnsi"/>
                <w:sz w:val="20"/>
                <w:szCs w:val="20"/>
              </w:rPr>
            </w:pPr>
            <w:r w:rsidRPr="00A92876">
              <w:rPr>
                <w:sz w:val="20"/>
                <w:szCs w:val="20"/>
              </w:rPr>
              <w:t xml:space="preserve">Emotional/social loneliness inventory – men slightly lonelier </w:t>
            </w:r>
          </w:p>
        </w:tc>
      </w:tr>
      <w:tr w:rsidR="005F6EBC" w:rsidRPr="00A92876" w14:paraId="535A9BB6" w14:textId="77777777" w:rsidTr="00777C68">
        <w:tc>
          <w:tcPr>
            <w:tcW w:w="1402" w:type="dxa"/>
            <w:vAlign w:val="center"/>
          </w:tcPr>
          <w:p w14:paraId="2DA357F4" w14:textId="77777777" w:rsidR="005F6EBC" w:rsidRPr="00A92876" w:rsidRDefault="005F6EBC" w:rsidP="00777C68">
            <w:pPr>
              <w:spacing w:line="360" w:lineRule="auto"/>
              <w:rPr>
                <w:rFonts w:cstheme="minorHAnsi"/>
                <w:sz w:val="20"/>
                <w:szCs w:val="20"/>
              </w:rPr>
            </w:pPr>
            <w:proofErr w:type="spellStart"/>
            <w:r w:rsidRPr="00A92876">
              <w:rPr>
                <w:sz w:val="20"/>
                <w:szCs w:val="20"/>
              </w:rPr>
              <w:t>Pinquart</w:t>
            </w:r>
            <w:proofErr w:type="spellEnd"/>
            <w:r w:rsidRPr="00A92876">
              <w:rPr>
                <w:sz w:val="20"/>
                <w:szCs w:val="20"/>
              </w:rPr>
              <w:t xml:space="preserve"> and Sorensen (2001)</w:t>
            </w:r>
          </w:p>
        </w:tc>
        <w:tc>
          <w:tcPr>
            <w:tcW w:w="1433" w:type="dxa"/>
            <w:vAlign w:val="center"/>
          </w:tcPr>
          <w:p w14:paraId="6E71EE19" w14:textId="77777777" w:rsidR="005F6EBC" w:rsidRPr="00A92876" w:rsidRDefault="005F6EBC" w:rsidP="00777C68">
            <w:pPr>
              <w:spacing w:line="360" w:lineRule="auto"/>
              <w:rPr>
                <w:rFonts w:cstheme="minorHAnsi"/>
                <w:sz w:val="20"/>
                <w:szCs w:val="20"/>
              </w:rPr>
            </w:pPr>
            <w:r w:rsidRPr="00A92876">
              <w:rPr>
                <w:rFonts w:cstheme="minorHAnsi"/>
                <w:sz w:val="20"/>
                <w:szCs w:val="20"/>
              </w:rPr>
              <w:t>Meta-analysis, 103 studies</w:t>
            </w:r>
          </w:p>
        </w:tc>
        <w:tc>
          <w:tcPr>
            <w:tcW w:w="6181" w:type="dxa"/>
            <w:vAlign w:val="center"/>
          </w:tcPr>
          <w:p w14:paraId="23C839B5" w14:textId="77777777" w:rsidR="005F6EBC" w:rsidRPr="00A92876" w:rsidRDefault="005F6EBC" w:rsidP="00777C68">
            <w:pPr>
              <w:spacing w:line="360" w:lineRule="auto"/>
              <w:rPr>
                <w:rFonts w:cstheme="minorHAnsi"/>
                <w:sz w:val="20"/>
                <w:szCs w:val="20"/>
              </w:rPr>
            </w:pPr>
            <w:r w:rsidRPr="00A92876">
              <w:rPr>
                <w:rFonts w:cstheme="minorHAnsi"/>
                <w:sz w:val="20"/>
                <w:szCs w:val="20"/>
              </w:rPr>
              <w:t xml:space="preserve">Studies using a direct question or of ‘low quality’ show women to be lonelier, </w:t>
            </w:r>
            <w:r>
              <w:rPr>
                <w:rFonts w:cstheme="minorHAnsi"/>
                <w:sz w:val="20"/>
                <w:szCs w:val="20"/>
              </w:rPr>
              <w:t>whereas</w:t>
            </w:r>
            <w:r w:rsidRPr="00A92876">
              <w:rPr>
                <w:rFonts w:cstheme="minorHAnsi"/>
                <w:sz w:val="20"/>
                <w:szCs w:val="20"/>
              </w:rPr>
              <w:t xml:space="preserve"> high quality scales</w:t>
            </w:r>
            <w:r>
              <w:rPr>
                <w:rFonts w:cstheme="minorHAnsi"/>
                <w:sz w:val="20"/>
                <w:szCs w:val="20"/>
              </w:rPr>
              <w:t xml:space="preserve"> show</w:t>
            </w:r>
            <w:r w:rsidRPr="00A92876">
              <w:rPr>
                <w:rFonts w:cstheme="minorHAnsi"/>
                <w:sz w:val="20"/>
                <w:szCs w:val="20"/>
              </w:rPr>
              <w:t xml:space="preserve"> no significant difference </w:t>
            </w:r>
          </w:p>
        </w:tc>
      </w:tr>
      <w:tr w:rsidR="005F6EBC" w:rsidRPr="00A92876" w14:paraId="0247FFCF" w14:textId="77777777" w:rsidTr="00777C68">
        <w:tc>
          <w:tcPr>
            <w:tcW w:w="1402" w:type="dxa"/>
            <w:vAlign w:val="center"/>
          </w:tcPr>
          <w:p w14:paraId="56146F7B" w14:textId="77777777" w:rsidR="005F6EBC" w:rsidRPr="00A92876" w:rsidRDefault="005F6EBC" w:rsidP="00777C68">
            <w:pPr>
              <w:spacing w:line="360" w:lineRule="auto"/>
              <w:rPr>
                <w:rFonts w:cstheme="minorHAnsi"/>
                <w:sz w:val="20"/>
                <w:szCs w:val="20"/>
              </w:rPr>
            </w:pPr>
            <w:proofErr w:type="spellStart"/>
            <w:r w:rsidRPr="00A92876">
              <w:rPr>
                <w:sz w:val="20"/>
                <w:szCs w:val="20"/>
              </w:rPr>
              <w:t>Nicolaisen</w:t>
            </w:r>
            <w:proofErr w:type="spellEnd"/>
            <w:r w:rsidRPr="00A92876">
              <w:rPr>
                <w:sz w:val="20"/>
                <w:szCs w:val="20"/>
              </w:rPr>
              <w:t xml:space="preserve"> and Thorsen (2014)</w:t>
            </w:r>
          </w:p>
        </w:tc>
        <w:tc>
          <w:tcPr>
            <w:tcW w:w="1433" w:type="dxa"/>
            <w:vAlign w:val="center"/>
          </w:tcPr>
          <w:p w14:paraId="69059DC5" w14:textId="77777777" w:rsidR="005F6EBC" w:rsidRPr="00A92876" w:rsidRDefault="005F6EBC" w:rsidP="00777C68">
            <w:pPr>
              <w:spacing w:line="360" w:lineRule="auto"/>
              <w:rPr>
                <w:rFonts w:cstheme="minorHAnsi"/>
                <w:sz w:val="20"/>
                <w:szCs w:val="20"/>
              </w:rPr>
            </w:pPr>
            <w:r w:rsidRPr="00A92876">
              <w:rPr>
                <w:rFonts w:cstheme="minorHAnsi"/>
                <w:sz w:val="20"/>
                <w:szCs w:val="20"/>
              </w:rPr>
              <w:t>Norway</w:t>
            </w:r>
          </w:p>
        </w:tc>
        <w:tc>
          <w:tcPr>
            <w:tcW w:w="6181" w:type="dxa"/>
            <w:vAlign w:val="center"/>
          </w:tcPr>
          <w:p w14:paraId="17827179" w14:textId="77777777" w:rsidR="005F6EBC" w:rsidRPr="00A92876" w:rsidRDefault="005F6EBC" w:rsidP="00777C68">
            <w:pPr>
              <w:spacing w:line="360" w:lineRule="auto"/>
              <w:rPr>
                <w:rFonts w:cstheme="minorHAnsi"/>
                <w:sz w:val="20"/>
                <w:szCs w:val="20"/>
              </w:rPr>
            </w:pPr>
            <w:r w:rsidRPr="00A92876">
              <w:rPr>
                <w:rFonts w:cstheme="minorHAnsi"/>
                <w:sz w:val="20"/>
                <w:szCs w:val="20"/>
              </w:rPr>
              <w:t xml:space="preserve">Using De </w:t>
            </w:r>
            <w:proofErr w:type="spellStart"/>
            <w:r w:rsidRPr="00A92876">
              <w:rPr>
                <w:rFonts w:cstheme="minorHAnsi"/>
                <w:sz w:val="20"/>
                <w:szCs w:val="20"/>
              </w:rPr>
              <w:t>jong-Gierveld</w:t>
            </w:r>
            <w:proofErr w:type="spellEnd"/>
            <w:r w:rsidRPr="00A92876">
              <w:rPr>
                <w:rFonts w:cstheme="minorHAnsi"/>
                <w:sz w:val="20"/>
                <w:szCs w:val="20"/>
              </w:rPr>
              <w:t xml:space="preserve"> scale, men lonelier aged 18-49, no difference after. Using direct question, women lonelier in all age groups. </w:t>
            </w:r>
          </w:p>
        </w:tc>
      </w:tr>
    </w:tbl>
    <w:p w14:paraId="7531143D" w14:textId="6CD34641" w:rsidR="005F6EBC" w:rsidRDefault="005F6EBC" w:rsidP="005F6EBC">
      <w:pPr>
        <w:tabs>
          <w:tab w:val="left" w:pos="8232"/>
        </w:tabs>
      </w:pPr>
    </w:p>
    <w:p w14:paraId="003B1544" w14:textId="088489E4" w:rsidR="005F6EBC" w:rsidRDefault="00923D2E" w:rsidP="005F6EBC">
      <w:pPr>
        <w:tabs>
          <w:tab w:val="left" w:pos="8232"/>
        </w:tabs>
      </w:pPr>
      <w:r>
        <w:t>Theme 5: Gender roles affect the construction and experience of loneliness</w:t>
      </w:r>
    </w:p>
    <w:p w14:paraId="5FAAB1FD" w14:textId="327B1FA9" w:rsidR="00923D2E" w:rsidRDefault="00923D2E" w:rsidP="005F6EBC">
      <w:pPr>
        <w:tabs>
          <w:tab w:val="left" w:pos="8232"/>
        </w:tabs>
      </w:pPr>
    </w:p>
    <w:tbl>
      <w:tblPr>
        <w:tblStyle w:val="TableGrid"/>
        <w:tblW w:w="0" w:type="auto"/>
        <w:tblLook w:val="04A0" w:firstRow="1" w:lastRow="0" w:firstColumn="1" w:lastColumn="0" w:noHBand="0" w:noVBand="1"/>
      </w:tblPr>
      <w:tblGrid>
        <w:gridCol w:w="1402"/>
        <w:gridCol w:w="1433"/>
        <w:gridCol w:w="6181"/>
      </w:tblGrid>
      <w:tr w:rsidR="00923D2E" w:rsidRPr="009F0F62" w14:paraId="2CF37F9B" w14:textId="77777777" w:rsidTr="00777C68">
        <w:tc>
          <w:tcPr>
            <w:tcW w:w="1402" w:type="dxa"/>
          </w:tcPr>
          <w:p w14:paraId="644A683B" w14:textId="77777777" w:rsidR="00923D2E" w:rsidRPr="009F0F62" w:rsidRDefault="00923D2E" w:rsidP="00777C68">
            <w:pPr>
              <w:spacing w:line="360" w:lineRule="auto"/>
              <w:rPr>
                <w:rFonts w:cstheme="minorHAnsi"/>
                <w:i/>
                <w:iCs/>
                <w:sz w:val="20"/>
                <w:szCs w:val="20"/>
              </w:rPr>
            </w:pPr>
            <w:r w:rsidRPr="009F0F62">
              <w:rPr>
                <w:rFonts w:cstheme="minorHAnsi"/>
                <w:i/>
                <w:iCs/>
                <w:sz w:val="20"/>
                <w:szCs w:val="20"/>
              </w:rPr>
              <w:t>Author/s</w:t>
            </w:r>
          </w:p>
        </w:tc>
        <w:tc>
          <w:tcPr>
            <w:tcW w:w="1433" w:type="dxa"/>
          </w:tcPr>
          <w:p w14:paraId="158D8258" w14:textId="77777777" w:rsidR="00923D2E" w:rsidRPr="009F0F62" w:rsidRDefault="00923D2E" w:rsidP="00777C68">
            <w:pPr>
              <w:spacing w:line="360" w:lineRule="auto"/>
              <w:rPr>
                <w:rFonts w:cstheme="minorHAnsi"/>
                <w:i/>
                <w:iCs/>
                <w:sz w:val="20"/>
                <w:szCs w:val="20"/>
              </w:rPr>
            </w:pPr>
            <w:r w:rsidRPr="009F0F62">
              <w:rPr>
                <w:rFonts w:cstheme="minorHAnsi"/>
                <w:i/>
                <w:iCs/>
                <w:sz w:val="20"/>
                <w:szCs w:val="20"/>
              </w:rPr>
              <w:t>Sample</w:t>
            </w:r>
          </w:p>
        </w:tc>
        <w:tc>
          <w:tcPr>
            <w:tcW w:w="6181" w:type="dxa"/>
          </w:tcPr>
          <w:p w14:paraId="70CE1473" w14:textId="77777777" w:rsidR="00923D2E" w:rsidRPr="009F0F62" w:rsidRDefault="00923D2E" w:rsidP="00777C68">
            <w:pPr>
              <w:spacing w:line="360" w:lineRule="auto"/>
              <w:rPr>
                <w:rFonts w:cstheme="minorHAnsi"/>
                <w:i/>
                <w:iCs/>
                <w:sz w:val="20"/>
                <w:szCs w:val="20"/>
              </w:rPr>
            </w:pPr>
            <w:r w:rsidRPr="009F0F62">
              <w:rPr>
                <w:rFonts w:cstheme="minorHAnsi"/>
                <w:i/>
                <w:iCs/>
                <w:sz w:val="20"/>
                <w:szCs w:val="20"/>
              </w:rPr>
              <w:t>Summary of relevant results/conclusions</w:t>
            </w:r>
          </w:p>
        </w:tc>
      </w:tr>
      <w:tr w:rsidR="00923D2E" w:rsidRPr="00A114A5" w14:paraId="35F2332D" w14:textId="77777777" w:rsidTr="00777C68">
        <w:tc>
          <w:tcPr>
            <w:tcW w:w="1402" w:type="dxa"/>
            <w:vAlign w:val="center"/>
          </w:tcPr>
          <w:p w14:paraId="147332A8" w14:textId="77777777" w:rsidR="00923D2E" w:rsidRPr="00A114A5" w:rsidRDefault="00923D2E" w:rsidP="00777C68">
            <w:pPr>
              <w:spacing w:line="360" w:lineRule="auto"/>
              <w:rPr>
                <w:sz w:val="20"/>
                <w:szCs w:val="20"/>
              </w:rPr>
            </w:pPr>
            <w:bookmarkStart w:id="6" w:name="_Hlk31033520"/>
            <w:r w:rsidRPr="00A114A5">
              <w:rPr>
                <w:sz w:val="20"/>
                <w:szCs w:val="20"/>
              </w:rPr>
              <w:t>Wheeler et al. (1983)</w:t>
            </w:r>
          </w:p>
        </w:tc>
        <w:tc>
          <w:tcPr>
            <w:tcW w:w="1433" w:type="dxa"/>
            <w:vAlign w:val="center"/>
          </w:tcPr>
          <w:p w14:paraId="226B063D" w14:textId="77777777" w:rsidR="00923D2E" w:rsidRPr="00A114A5" w:rsidRDefault="00923D2E" w:rsidP="00777C68">
            <w:pPr>
              <w:spacing w:line="360" w:lineRule="auto"/>
              <w:rPr>
                <w:sz w:val="20"/>
                <w:szCs w:val="20"/>
              </w:rPr>
            </w:pPr>
            <w:r w:rsidRPr="00A114A5">
              <w:rPr>
                <w:sz w:val="20"/>
                <w:szCs w:val="20"/>
              </w:rPr>
              <w:t>USA, University students.</w:t>
            </w:r>
          </w:p>
        </w:tc>
        <w:tc>
          <w:tcPr>
            <w:tcW w:w="6181" w:type="dxa"/>
            <w:vAlign w:val="center"/>
          </w:tcPr>
          <w:p w14:paraId="7EDB1644" w14:textId="77777777" w:rsidR="00923D2E" w:rsidRPr="00A114A5" w:rsidRDefault="00923D2E" w:rsidP="00777C68">
            <w:pPr>
              <w:spacing w:line="360" w:lineRule="auto"/>
              <w:rPr>
                <w:rFonts w:cstheme="minorHAnsi"/>
                <w:sz w:val="20"/>
                <w:szCs w:val="20"/>
              </w:rPr>
            </w:pPr>
            <w:r>
              <w:rPr>
                <w:rFonts w:cstheme="minorHAnsi"/>
                <w:sz w:val="20"/>
                <w:szCs w:val="20"/>
              </w:rPr>
              <w:t>Femininity negatively associated with loneliness for all. Spending more time with women, and meaningful relationships with men, prevent loneliness (though dyads involving at least one woman were more likely to be meaningful).</w:t>
            </w:r>
          </w:p>
        </w:tc>
      </w:tr>
      <w:tr w:rsidR="00923D2E" w:rsidRPr="00A114A5" w14:paraId="26BBE624" w14:textId="77777777" w:rsidTr="00777C68">
        <w:tc>
          <w:tcPr>
            <w:tcW w:w="1402" w:type="dxa"/>
            <w:vAlign w:val="center"/>
          </w:tcPr>
          <w:p w14:paraId="27A22495" w14:textId="77777777" w:rsidR="00923D2E" w:rsidRPr="00A114A5" w:rsidRDefault="00923D2E" w:rsidP="00777C68">
            <w:pPr>
              <w:spacing w:line="360" w:lineRule="auto"/>
              <w:rPr>
                <w:sz w:val="20"/>
                <w:szCs w:val="20"/>
              </w:rPr>
            </w:pPr>
            <w:proofErr w:type="spellStart"/>
            <w:r w:rsidRPr="00A114A5">
              <w:rPr>
                <w:sz w:val="20"/>
                <w:szCs w:val="20"/>
              </w:rPr>
              <w:t>Wheeless</w:t>
            </w:r>
            <w:proofErr w:type="spellEnd"/>
            <w:r w:rsidRPr="00A114A5">
              <w:rPr>
                <w:sz w:val="20"/>
                <w:szCs w:val="20"/>
              </w:rPr>
              <w:t xml:space="preserve"> </w:t>
            </w:r>
            <w:r>
              <w:rPr>
                <w:sz w:val="20"/>
                <w:szCs w:val="20"/>
              </w:rPr>
              <w:t>e</w:t>
            </w:r>
            <w:r w:rsidRPr="00A114A5">
              <w:rPr>
                <w:sz w:val="20"/>
                <w:szCs w:val="20"/>
              </w:rPr>
              <w:t>t al. (1988)</w:t>
            </w:r>
          </w:p>
        </w:tc>
        <w:tc>
          <w:tcPr>
            <w:tcW w:w="1433" w:type="dxa"/>
            <w:vAlign w:val="center"/>
          </w:tcPr>
          <w:p w14:paraId="12623CCD" w14:textId="77777777" w:rsidR="00923D2E" w:rsidRPr="00A114A5" w:rsidRDefault="00923D2E" w:rsidP="00777C68">
            <w:pPr>
              <w:spacing w:line="360" w:lineRule="auto"/>
              <w:rPr>
                <w:sz w:val="20"/>
                <w:szCs w:val="20"/>
              </w:rPr>
            </w:pPr>
            <w:r w:rsidRPr="00A114A5">
              <w:rPr>
                <w:sz w:val="20"/>
                <w:szCs w:val="20"/>
              </w:rPr>
              <w:t>USA, University students.</w:t>
            </w:r>
          </w:p>
        </w:tc>
        <w:tc>
          <w:tcPr>
            <w:tcW w:w="6181" w:type="dxa"/>
            <w:vAlign w:val="center"/>
          </w:tcPr>
          <w:p w14:paraId="5DC341B0" w14:textId="77777777" w:rsidR="00923D2E" w:rsidRPr="00A114A5" w:rsidRDefault="00923D2E" w:rsidP="00777C68">
            <w:pPr>
              <w:spacing w:line="360" w:lineRule="auto"/>
              <w:rPr>
                <w:rFonts w:cstheme="minorHAnsi"/>
                <w:sz w:val="20"/>
                <w:szCs w:val="20"/>
              </w:rPr>
            </w:pPr>
            <w:r>
              <w:rPr>
                <w:rFonts w:cstheme="minorHAnsi"/>
                <w:sz w:val="20"/>
                <w:szCs w:val="20"/>
              </w:rPr>
              <w:t xml:space="preserve">Femininity (more) and loneliness (less) predict disclosure to others. Masculinity and Sex not significant. </w:t>
            </w:r>
          </w:p>
        </w:tc>
      </w:tr>
      <w:bookmarkEnd w:id="6"/>
      <w:tr w:rsidR="00923D2E" w:rsidRPr="00A114A5" w14:paraId="06452ED0" w14:textId="77777777" w:rsidTr="00777C68">
        <w:tc>
          <w:tcPr>
            <w:tcW w:w="1402" w:type="dxa"/>
            <w:vAlign w:val="center"/>
          </w:tcPr>
          <w:p w14:paraId="1178A775" w14:textId="469C486D" w:rsidR="00923D2E" w:rsidRPr="00A114A5" w:rsidRDefault="00923D2E" w:rsidP="00777C68">
            <w:pPr>
              <w:spacing w:line="360" w:lineRule="auto"/>
              <w:rPr>
                <w:sz w:val="20"/>
                <w:szCs w:val="20"/>
              </w:rPr>
            </w:pPr>
            <w:r w:rsidRPr="00A114A5">
              <w:rPr>
                <w:sz w:val="20"/>
                <w:szCs w:val="20"/>
              </w:rPr>
              <w:t>Rotenberg (1997)</w:t>
            </w:r>
            <w:r w:rsidR="003B00E2">
              <w:rPr>
                <w:sz w:val="20"/>
                <w:szCs w:val="20"/>
              </w:rPr>
              <w:t xml:space="preserve"> </w:t>
            </w:r>
            <w:r w:rsidR="003B00E2">
              <w:rPr>
                <w:sz w:val="20"/>
                <w:szCs w:val="20"/>
              </w:rPr>
              <w:fldChar w:fldCharType="begin"/>
            </w:r>
            <w:r w:rsidR="00FE4546">
              <w:rPr>
                <w:sz w:val="20"/>
                <w:szCs w:val="20"/>
              </w:rPr>
              <w:instrText xml:space="preserve"> ADDIN EN.CITE &lt;EndNote&gt;&lt;Cite&gt;&lt;Author&gt;Rotenberg&lt;/Author&gt;&lt;Year&gt;1997&lt;/Year&gt;&lt;RecNum&gt;4241&lt;/RecNum&gt;&lt;DisplayText&gt;(7)&lt;/DisplayText&gt;&lt;record&gt;&lt;rec-number&gt;4241&lt;/rec-number&gt;&lt;foreign-keys&gt;&lt;key app="EN" db-id="xtfxfpwevevfvfe5aa3vrxakf9wvztzpz0zz" timestamp="1570009317"&gt;4241&lt;/key&gt;&lt;key app="ENWeb" db-id=""&gt;0&lt;/key&gt;&lt;/foreign-keys&gt;&lt;ref-type name="Journal Article"&gt;17&lt;/ref-type&gt;&lt;contributors&gt;&lt;authors&gt;&lt;author&gt;Rotenberg, Ken J.&lt;/author&gt;&lt;/authors&gt;&lt;/contributors&gt;&lt;titles&gt;&lt;title&gt;The relation between loneliness and gender role orientation reconsidered&lt;/title&gt;&lt;secondary-title&gt;Representative Research in Social Psychology&lt;/secondary-title&gt;&lt;/titles&gt;&lt;periodical&gt;&lt;full-title&gt;Representative Research in Social Psychology&lt;/full-title&gt;&lt;/periodical&gt;&lt;pages&gt;23-32&lt;/pages&gt;&lt;volume&gt;21&lt;/volume&gt;&lt;dates&gt;&lt;year&gt;1997&lt;/year&gt;&lt;/dates&gt;&lt;accession-num&gt;2000-15615-002&lt;/accession-num&gt;&lt;urls&gt;&lt;related-urls&gt;&lt;url&gt;http://ovidsp.ovid.com/ovidweb.cgi?T=JS&amp;amp;CSC=Y&amp;amp;NEWS=N&amp;amp;PAGE=fulltext&amp;amp;D=psyc3&amp;amp;AN=2000-15615-002&lt;/url&gt;&lt;url&gt;http://openurl.york.ac.uk/openurl/44YORK/44YORK_services_page?sid=OVID:psycdb&amp;amp;id=pmid:&amp;amp;id=doi:&amp;amp;issn=0034-4907&amp;amp;isbn=&amp;amp;volume=21&amp;amp;issue=&amp;amp;spage=23&amp;amp;pages=23-32&amp;amp;date=1997&amp;amp;title=Representative+Research+in+Social+Psychology&amp;amp;atitle=The+relation+between+loneliness+and+gender+role+orientation+reconsidered.&amp;amp;aulast=Rotenberg&amp;amp;pid=%3Cauthor%3ERotenberg%2C+Ken+J%3C%2Fauthor%3E%3CAN%3E2000-15615-002%3C%2FAN%3E%3CDT%3EJournal+Article%3C%2FDT%3E&lt;/url&gt;&lt;/related-urls&gt;&lt;/urls&gt;&lt;remote-database-name&gt;PsycINFO&lt;/remote-database-name&gt;&lt;remote-database-provider&gt;Ovid Technologies&lt;/remote-database-provider&gt;&lt;/record&gt;&lt;/Cite&gt;&lt;/EndNote&gt;</w:instrText>
            </w:r>
            <w:r w:rsidR="003B00E2">
              <w:rPr>
                <w:sz w:val="20"/>
                <w:szCs w:val="20"/>
              </w:rPr>
              <w:fldChar w:fldCharType="separate"/>
            </w:r>
            <w:r w:rsidR="00FE4546">
              <w:rPr>
                <w:noProof/>
                <w:sz w:val="20"/>
                <w:szCs w:val="20"/>
              </w:rPr>
              <w:t>(7)</w:t>
            </w:r>
            <w:r w:rsidR="003B00E2">
              <w:rPr>
                <w:sz w:val="20"/>
                <w:szCs w:val="20"/>
              </w:rPr>
              <w:fldChar w:fldCharType="end"/>
            </w:r>
          </w:p>
        </w:tc>
        <w:tc>
          <w:tcPr>
            <w:tcW w:w="1433" w:type="dxa"/>
            <w:vAlign w:val="center"/>
          </w:tcPr>
          <w:p w14:paraId="5CBCE5B4" w14:textId="77777777" w:rsidR="00923D2E" w:rsidRPr="00A114A5" w:rsidRDefault="00923D2E" w:rsidP="00777C68">
            <w:pPr>
              <w:spacing w:line="360" w:lineRule="auto"/>
              <w:rPr>
                <w:sz w:val="20"/>
                <w:szCs w:val="20"/>
              </w:rPr>
            </w:pPr>
            <w:r w:rsidRPr="00A114A5">
              <w:rPr>
                <w:sz w:val="20"/>
                <w:szCs w:val="20"/>
              </w:rPr>
              <w:t>Canada, university students</w:t>
            </w:r>
          </w:p>
        </w:tc>
        <w:tc>
          <w:tcPr>
            <w:tcW w:w="6181" w:type="dxa"/>
            <w:vAlign w:val="center"/>
          </w:tcPr>
          <w:p w14:paraId="55C51F0E" w14:textId="77777777" w:rsidR="00923D2E" w:rsidRPr="00A114A5" w:rsidRDefault="00923D2E" w:rsidP="00777C68">
            <w:pPr>
              <w:spacing w:line="360" w:lineRule="auto"/>
              <w:rPr>
                <w:rFonts w:cstheme="minorHAnsi"/>
                <w:sz w:val="20"/>
                <w:szCs w:val="20"/>
              </w:rPr>
            </w:pPr>
            <w:r>
              <w:rPr>
                <w:rFonts w:cstheme="minorHAnsi"/>
                <w:sz w:val="20"/>
                <w:szCs w:val="20"/>
              </w:rPr>
              <w:t xml:space="preserve">Androgynous women less lonely, no other differences.  </w:t>
            </w:r>
          </w:p>
        </w:tc>
      </w:tr>
      <w:tr w:rsidR="00923D2E" w:rsidRPr="00A114A5" w14:paraId="0DF7C423" w14:textId="77777777" w:rsidTr="00777C68">
        <w:tc>
          <w:tcPr>
            <w:tcW w:w="1402" w:type="dxa"/>
            <w:vAlign w:val="center"/>
          </w:tcPr>
          <w:p w14:paraId="2721830F" w14:textId="7A406AD2" w:rsidR="00923D2E" w:rsidRPr="00A114A5" w:rsidRDefault="00923D2E" w:rsidP="00777C68">
            <w:pPr>
              <w:spacing w:line="360" w:lineRule="auto"/>
              <w:rPr>
                <w:sz w:val="20"/>
                <w:szCs w:val="20"/>
              </w:rPr>
            </w:pPr>
            <w:r w:rsidRPr="00A114A5">
              <w:rPr>
                <w:sz w:val="20"/>
                <w:szCs w:val="20"/>
              </w:rPr>
              <w:t xml:space="preserve">Cramer and </w:t>
            </w:r>
            <w:proofErr w:type="spellStart"/>
            <w:r w:rsidRPr="00A114A5">
              <w:rPr>
                <w:sz w:val="20"/>
                <w:szCs w:val="20"/>
              </w:rPr>
              <w:t>Neyedley</w:t>
            </w:r>
            <w:proofErr w:type="spellEnd"/>
            <w:r w:rsidRPr="00A114A5">
              <w:rPr>
                <w:sz w:val="20"/>
                <w:szCs w:val="20"/>
              </w:rPr>
              <w:t xml:space="preserve"> (1998)</w:t>
            </w:r>
            <w:r w:rsidR="003B00E2">
              <w:rPr>
                <w:sz w:val="20"/>
                <w:szCs w:val="20"/>
              </w:rPr>
              <w:t xml:space="preserve"> </w:t>
            </w:r>
            <w:r w:rsidR="003B00E2">
              <w:rPr>
                <w:sz w:val="20"/>
                <w:szCs w:val="20"/>
              </w:rPr>
              <w:fldChar w:fldCharType="begin"/>
            </w:r>
            <w:r w:rsidR="00FE4546">
              <w:rPr>
                <w:sz w:val="20"/>
                <w:szCs w:val="20"/>
              </w:rPr>
              <w:instrText xml:space="preserve"> ADDIN EN.CITE &lt;EndNote&gt;&lt;Cite&gt;&lt;Author&gt;Cramer&lt;/Author&gt;&lt;Year&gt;1998&lt;/Year&gt;&lt;RecNum&gt;6650&lt;/RecNum&gt;&lt;DisplayText&gt;(8)&lt;/DisplayText&gt;&lt;record&gt;&lt;rec-number&gt;6650&lt;/rec-number&gt;&lt;foreign-keys&gt;&lt;key app="EN" db-id="xtfxfpwevevfvfe5aa3vrxakf9wvztzpz0zz" timestamp="0"&gt;6650&lt;/key&gt;&lt;/foreign-keys&gt;&lt;ref-type name="Journal Article"&gt;17&lt;/ref-type&gt;&lt;contributors&gt;&lt;authors&gt;&lt;author&gt;Cramer, K. M.&lt;/author&gt;&lt;author&gt;Neyedley, K. A.&lt;/author&gt;&lt;/authors&gt;&lt;/contributors&gt;&lt;titles&gt;&lt;title&gt;Sex differences in loneliness: The role of masculinity and femininity&lt;/title&gt;&lt;secondary-title&gt;Sex Roles&lt;/secondary-title&gt;&lt;/titles&gt;&lt;pages&gt;645-653&lt;/pages&gt;&lt;volume&gt;38&lt;/volume&gt;&lt;number&gt;7-8&lt;/number&gt;&lt;dates&gt;&lt;year&gt;1998&lt;/year&gt;&lt;pub-dates&gt;&lt;date&gt;Apr&lt;/date&gt;&lt;/pub-dates&gt;&lt;/dates&gt;&lt;isbn&gt;0360-0025&lt;/isbn&gt;&lt;accession-num&gt;WOS:000074206600008&lt;/accession-num&gt;&lt;urls&gt;&lt;related-urls&gt;&lt;url&gt;&lt;style face="underline" font="default" size="100%"&gt;&amp;lt;Go to ISI&amp;gt;://WOS:000074206600008&lt;/style&gt;&lt;/url&gt;&lt;/related-urls&gt;&lt;/urls&gt;&lt;electronic-resource-num&gt;10.1023/a:1018850711372&lt;/electronic-resource-num&gt;&lt;/record&gt;&lt;/Cite&gt;&lt;/EndNote&gt;</w:instrText>
            </w:r>
            <w:r w:rsidR="003B00E2">
              <w:rPr>
                <w:sz w:val="20"/>
                <w:szCs w:val="20"/>
              </w:rPr>
              <w:fldChar w:fldCharType="separate"/>
            </w:r>
            <w:r w:rsidR="00FE4546">
              <w:rPr>
                <w:noProof/>
                <w:sz w:val="20"/>
                <w:szCs w:val="20"/>
              </w:rPr>
              <w:t>(8)</w:t>
            </w:r>
            <w:r w:rsidR="003B00E2">
              <w:rPr>
                <w:sz w:val="20"/>
                <w:szCs w:val="20"/>
              </w:rPr>
              <w:fldChar w:fldCharType="end"/>
            </w:r>
          </w:p>
        </w:tc>
        <w:tc>
          <w:tcPr>
            <w:tcW w:w="1433" w:type="dxa"/>
            <w:vAlign w:val="center"/>
          </w:tcPr>
          <w:p w14:paraId="4BAD9158" w14:textId="77777777" w:rsidR="00923D2E" w:rsidRPr="00A114A5" w:rsidRDefault="00923D2E" w:rsidP="00777C68">
            <w:pPr>
              <w:spacing w:line="360" w:lineRule="auto"/>
              <w:rPr>
                <w:sz w:val="20"/>
                <w:szCs w:val="20"/>
              </w:rPr>
            </w:pPr>
            <w:r w:rsidRPr="00A114A5">
              <w:rPr>
                <w:sz w:val="20"/>
                <w:szCs w:val="20"/>
              </w:rPr>
              <w:t>Canada, university students</w:t>
            </w:r>
          </w:p>
        </w:tc>
        <w:tc>
          <w:tcPr>
            <w:tcW w:w="6181" w:type="dxa"/>
            <w:vAlign w:val="center"/>
          </w:tcPr>
          <w:p w14:paraId="5CADADF7" w14:textId="77777777" w:rsidR="00923D2E" w:rsidRPr="00A114A5" w:rsidRDefault="00923D2E" w:rsidP="00777C68">
            <w:pPr>
              <w:spacing w:line="360" w:lineRule="auto"/>
              <w:rPr>
                <w:rFonts w:cstheme="minorHAnsi"/>
                <w:sz w:val="20"/>
                <w:szCs w:val="20"/>
              </w:rPr>
            </w:pPr>
            <w:r>
              <w:rPr>
                <w:rFonts w:cstheme="minorHAnsi"/>
                <w:sz w:val="20"/>
                <w:szCs w:val="20"/>
              </w:rPr>
              <w:t xml:space="preserve">Sex differences originally not significant, controlling for masculinity resulted in men lonelier.  </w:t>
            </w:r>
          </w:p>
        </w:tc>
      </w:tr>
      <w:tr w:rsidR="00923D2E" w:rsidRPr="00A114A5" w14:paraId="2D031F6D" w14:textId="77777777" w:rsidTr="00777C68">
        <w:tc>
          <w:tcPr>
            <w:tcW w:w="1402" w:type="dxa"/>
            <w:vAlign w:val="center"/>
          </w:tcPr>
          <w:p w14:paraId="752C194D" w14:textId="77777777" w:rsidR="00923D2E" w:rsidRPr="00A114A5" w:rsidRDefault="00923D2E" w:rsidP="00777C68">
            <w:pPr>
              <w:spacing w:line="360" w:lineRule="auto"/>
              <w:rPr>
                <w:sz w:val="20"/>
                <w:szCs w:val="20"/>
              </w:rPr>
            </w:pPr>
            <w:r>
              <w:rPr>
                <w:sz w:val="20"/>
                <w:szCs w:val="20"/>
              </w:rPr>
              <w:t>Johnson et al. (2006)</w:t>
            </w:r>
          </w:p>
        </w:tc>
        <w:tc>
          <w:tcPr>
            <w:tcW w:w="1433" w:type="dxa"/>
            <w:vAlign w:val="center"/>
          </w:tcPr>
          <w:p w14:paraId="37D38DB8" w14:textId="77777777" w:rsidR="00923D2E" w:rsidRPr="00A114A5" w:rsidRDefault="00923D2E" w:rsidP="00777C68">
            <w:pPr>
              <w:spacing w:line="360" w:lineRule="auto"/>
              <w:rPr>
                <w:sz w:val="20"/>
                <w:szCs w:val="20"/>
              </w:rPr>
            </w:pPr>
            <w:r>
              <w:rPr>
                <w:sz w:val="20"/>
                <w:szCs w:val="20"/>
              </w:rPr>
              <w:t>USA, University students</w:t>
            </w:r>
          </w:p>
        </w:tc>
        <w:tc>
          <w:tcPr>
            <w:tcW w:w="6181" w:type="dxa"/>
            <w:vAlign w:val="center"/>
          </w:tcPr>
          <w:p w14:paraId="49F0914D" w14:textId="77777777" w:rsidR="00923D2E" w:rsidRDefault="00923D2E" w:rsidP="00777C68">
            <w:pPr>
              <w:spacing w:line="360" w:lineRule="auto"/>
              <w:rPr>
                <w:rFonts w:cstheme="minorHAnsi"/>
                <w:sz w:val="20"/>
                <w:szCs w:val="20"/>
              </w:rPr>
            </w:pPr>
            <w:r>
              <w:rPr>
                <w:rFonts w:cstheme="minorHAnsi"/>
                <w:sz w:val="20"/>
                <w:szCs w:val="20"/>
              </w:rPr>
              <w:t>Using correlations and ANOVA, masculinity (</w:t>
            </w:r>
            <w:proofErr w:type="spellStart"/>
            <w:r>
              <w:rPr>
                <w:rFonts w:cstheme="minorHAnsi"/>
                <w:sz w:val="20"/>
                <w:szCs w:val="20"/>
              </w:rPr>
              <w:t>Bem</w:t>
            </w:r>
            <w:proofErr w:type="spellEnd"/>
            <w:r>
              <w:rPr>
                <w:rFonts w:cstheme="minorHAnsi"/>
                <w:sz w:val="20"/>
                <w:szCs w:val="20"/>
              </w:rPr>
              <w:t xml:space="preserve"> sex-role inventory) = less loneliness. In regression, masculinity not significant, but femininity predicts more loneliness.</w:t>
            </w:r>
          </w:p>
        </w:tc>
      </w:tr>
      <w:tr w:rsidR="00923D2E" w:rsidRPr="00A114A5" w14:paraId="2A1CC577" w14:textId="77777777" w:rsidTr="00777C68">
        <w:tc>
          <w:tcPr>
            <w:tcW w:w="1402" w:type="dxa"/>
            <w:vAlign w:val="center"/>
          </w:tcPr>
          <w:p w14:paraId="6BD95403" w14:textId="4585FE58" w:rsidR="00923D2E" w:rsidRPr="00A114A5" w:rsidRDefault="00923D2E" w:rsidP="00777C68">
            <w:pPr>
              <w:spacing w:line="360" w:lineRule="auto"/>
              <w:rPr>
                <w:sz w:val="20"/>
                <w:szCs w:val="20"/>
              </w:rPr>
            </w:pPr>
            <w:proofErr w:type="spellStart"/>
            <w:r w:rsidRPr="00A114A5">
              <w:rPr>
                <w:sz w:val="20"/>
                <w:szCs w:val="20"/>
              </w:rPr>
              <w:t>Blazina</w:t>
            </w:r>
            <w:proofErr w:type="spellEnd"/>
            <w:r w:rsidRPr="00A114A5">
              <w:rPr>
                <w:sz w:val="20"/>
                <w:szCs w:val="20"/>
              </w:rPr>
              <w:t xml:space="preserve"> et al. (</w:t>
            </w:r>
            <w:proofErr w:type="gramStart"/>
            <w:r w:rsidRPr="00A114A5">
              <w:rPr>
                <w:sz w:val="20"/>
                <w:szCs w:val="20"/>
              </w:rPr>
              <w:t>2007)</w:t>
            </w:r>
            <w:r>
              <w:rPr>
                <w:sz w:val="20"/>
                <w:szCs w:val="20"/>
              </w:rPr>
              <w:t>*</w:t>
            </w:r>
            <w:proofErr w:type="gramEnd"/>
            <w:r w:rsidR="003B00E2">
              <w:rPr>
                <w:sz w:val="20"/>
                <w:szCs w:val="20"/>
              </w:rPr>
              <w:t xml:space="preserve"> </w:t>
            </w:r>
            <w:r w:rsidR="003B00E2">
              <w:rPr>
                <w:sz w:val="20"/>
                <w:szCs w:val="20"/>
              </w:rPr>
              <w:fldChar w:fldCharType="begin">
                <w:fldData xml:space="preserve">PEVuZE5vdGU+PENpdGU+PEF1dGhvcj5CbGF6aW5hPC9BdXRob3I+PFllYXI+MjAwNzwvWWVhcj48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</w:fldData>
              </w:fldChar>
            </w:r>
            <w:r w:rsidR="00FE4546">
              <w:rPr>
                <w:sz w:val="20"/>
                <w:szCs w:val="20"/>
              </w:rPr>
              <w:instrText xml:space="preserve"> ADDIN EN.CITE </w:instrText>
            </w:r>
            <w:r w:rsidR="00FE4546">
              <w:rPr>
                <w:sz w:val="20"/>
                <w:szCs w:val="20"/>
              </w:rPr>
              <w:fldChar w:fldCharType="begin">
                <w:fldData xml:space="preserve">PEVuZE5vdGU+PENpdGU+PEF1dGhvcj5CbGF6aW5hPC9BdXRob3I+PFllYXI+MjAwNzwvWWVhcj48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</w:fldData>
              </w:fldChar>
            </w:r>
            <w:r w:rsidR="00FE4546">
              <w:rPr>
                <w:sz w:val="20"/>
                <w:szCs w:val="20"/>
              </w:rPr>
              <w:instrText xml:space="preserve"> ADDIN EN.CITE.DATA </w:instrText>
            </w:r>
            <w:r w:rsidR="00FE4546">
              <w:rPr>
                <w:sz w:val="20"/>
                <w:szCs w:val="20"/>
              </w:rPr>
            </w:r>
            <w:r w:rsidR="00FE4546">
              <w:rPr>
                <w:sz w:val="20"/>
                <w:szCs w:val="20"/>
              </w:rPr>
              <w:fldChar w:fldCharType="end"/>
            </w:r>
            <w:r w:rsidR="003B00E2">
              <w:rPr>
                <w:sz w:val="20"/>
                <w:szCs w:val="20"/>
              </w:rPr>
            </w:r>
            <w:r w:rsidR="003B00E2">
              <w:rPr>
                <w:sz w:val="20"/>
                <w:szCs w:val="20"/>
              </w:rPr>
              <w:fldChar w:fldCharType="separate"/>
            </w:r>
            <w:r w:rsidR="00FE4546">
              <w:rPr>
                <w:noProof/>
                <w:sz w:val="20"/>
                <w:szCs w:val="20"/>
              </w:rPr>
              <w:t>(9)</w:t>
            </w:r>
            <w:r w:rsidR="003B00E2">
              <w:rPr>
                <w:sz w:val="20"/>
                <w:szCs w:val="20"/>
              </w:rPr>
              <w:fldChar w:fldCharType="end"/>
            </w:r>
          </w:p>
        </w:tc>
        <w:tc>
          <w:tcPr>
            <w:tcW w:w="1433" w:type="dxa"/>
            <w:vAlign w:val="center"/>
          </w:tcPr>
          <w:p w14:paraId="0B78F8DF" w14:textId="77777777" w:rsidR="00923D2E" w:rsidRPr="00A114A5" w:rsidRDefault="00923D2E" w:rsidP="00777C68">
            <w:pPr>
              <w:spacing w:line="360" w:lineRule="auto"/>
              <w:rPr>
                <w:sz w:val="20"/>
                <w:szCs w:val="20"/>
              </w:rPr>
            </w:pPr>
            <w:r w:rsidRPr="00A114A5">
              <w:rPr>
                <w:sz w:val="20"/>
                <w:szCs w:val="20"/>
              </w:rPr>
              <w:t>USA,</w:t>
            </w:r>
            <w:r>
              <w:rPr>
                <w:sz w:val="20"/>
                <w:szCs w:val="20"/>
              </w:rPr>
              <w:t xml:space="preserve"> male</w:t>
            </w:r>
            <w:r w:rsidRPr="00A114A5">
              <w:rPr>
                <w:sz w:val="20"/>
                <w:szCs w:val="20"/>
              </w:rPr>
              <w:t xml:space="preserve"> University students.</w:t>
            </w:r>
          </w:p>
        </w:tc>
        <w:tc>
          <w:tcPr>
            <w:tcW w:w="6181" w:type="dxa"/>
            <w:vAlign w:val="center"/>
          </w:tcPr>
          <w:p w14:paraId="3AF02734" w14:textId="77777777" w:rsidR="00923D2E" w:rsidRPr="00A114A5" w:rsidRDefault="00923D2E" w:rsidP="00777C68">
            <w:pPr>
              <w:spacing w:line="360" w:lineRule="auto"/>
              <w:rPr>
                <w:rFonts w:cstheme="minorHAnsi"/>
                <w:sz w:val="20"/>
                <w:szCs w:val="20"/>
              </w:rPr>
            </w:pPr>
            <w:r>
              <w:rPr>
                <w:rFonts w:cstheme="minorHAnsi"/>
                <w:sz w:val="20"/>
                <w:szCs w:val="20"/>
              </w:rPr>
              <w:t xml:space="preserve">Masculinity predicted (slightly) greater loneliness. </w:t>
            </w:r>
          </w:p>
        </w:tc>
      </w:tr>
      <w:tr w:rsidR="00923D2E" w:rsidRPr="00A114A5" w14:paraId="6A3AE1D0" w14:textId="77777777" w:rsidTr="00777C68">
        <w:tc>
          <w:tcPr>
            <w:tcW w:w="1402" w:type="dxa"/>
            <w:vAlign w:val="center"/>
          </w:tcPr>
          <w:p w14:paraId="2CD03C53" w14:textId="6A541D86" w:rsidR="00923D2E" w:rsidRPr="00A114A5" w:rsidRDefault="00923D2E" w:rsidP="00777C68">
            <w:pPr>
              <w:spacing w:line="360" w:lineRule="auto"/>
              <w:rPr>
                <w:sz w:val="20"/>
                <w:szCs w:val="20"/>
              </w:rPr>
            </w:pPr>
            <w:proofErr w:type="spellStart"/>
            <w:r w:rsidRPr="00A114A5">
              <w:rPr>
                <w:sz w:val="20"/>
                <w:szCs w:val="20"/>
              </w:rPr>
              <w:lastRenderedPageBreak/>
              <w:t>Blazina</w:t>
            </w:r>
            <w:proofErr w:type="spellEnd"/>
            <w:r w:rsidRPr="00A114A5">
              <w:rPr>
                <w:sz w:val="20"/>
                <w:szCs w:val="20"/>
              </w:rPr>
              <w:t xml:space="preserve"> et al. (</w:t>
            </w:r>
            <w:proofErr w:type="gramStart"/>
            <w:r w:rsidRPr="00A114A5">
              <w:rPr>
                <w:sz w:val="20"/>
                <w:szCs w:val="20"/>
              </w:rPr>
              <w:t>2008)</w:t>
            </w:r>
            <w:r>
              <w:rPr>
                <w:sz w:val="20"/>
                <w:szCs w:val="20"/>
              </w:rPr>
              <w:t>*</w:t>
            </w:r>
            <w:proofErr w:type="gramEnd"/>
            <w:r w:rsidR="003B00E2">
              <w:rPr>
                <w:sz w:val="20"/>
                <w:szCs w:val="20"/>
              </w:rPr>
              <w:t xml:space="preserve"> </w:t>
            </w:r>
            <w:r w:rsidR="003B00E2">
              <w:rPr>
                <w:sz w:val="20"/>
                <w:szCs w:val="20"/>
              </w:rPr>
              <w:fldChar w:fldCharType="begin">
                <w:fldData xml:space="preserve">PEVuZE5vdGU+PENpdGU+PEF1dGhvcj5CbGF6aW5hPC9BdXRob3I+PFllYXI+MjAwODwvWWVhcj48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</w:fldData>
              </w:fldChar>
            </w:r>
            <w:r w:rsidR="00DC651C">
              <w:rPr>
                <w:sz w:val="20"/>
                <w:szCs w:val="20"/>
              </w:rPr>
              <w:instrText xml:space="preserve"> ADDIN EN.CITE </w:instrText>
            </w:r>
            <w:r w:rsidR="00DC651C">
              <w:rPr>
                <w:sz w:val="20"/>
                <w:szCs w:val="20"/>
              </w:rPr>
              <w:fldChar w:fldCharType="begin">
                <w:fldData xml:space="preserve">PEVuZE5vdGU+PENpdGU+PEF1dGhvcj5CbGF6aW5hPC9BdXRob3I+PFllYXI+MjAwODwvWWVhcj48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</w:fldData>
              </w:fldChar>
            </w:r>
            <w:r w:rsidR="00DC651C">
              <w:rPr>
                <w:sz w:val="20"/>
                <w:szCs w:val="20"/>
              </w:rPr>
              <w:instrText xml:space="preserve"> ADDIN EN.CITE.DATA </w:instrText>
            </w:r>
            <w:r w:rsidR="00DC651C">
              <w:rPr>
                <w:sz w:val="20"/>
                <w:szCs w:val="20"/>
              </w:rPr>
            </w:r>
            <w:r w:rsidR="00DC651C">
              <w:rPr>
                <w:sz w:val="20"/>
                <w:szCs w:val="20"/>
              </w:rPr>
              <w:fldChar w:fldCharType="end"/>
            </w:r>
            <w:r w:rsidR="003B00E2">
              <w:rPr>
                <w:sz w:val="20"/>
                <w:szCs w:val="20"/>
              </w:rPr>
            </w:r>
            <w:r w:rsidR="003B00E2">
              <w:rPr>
                <w:sz w:val="20"/>
                <w:szCs w:val="20"/>
              </w:rPr>
              <w:fldChar w:fldCharType="separate"/>
            </w:r>
            <w:r w:rsidR="00DC651C">
              <w:rPr>
                <w:noProof/>
                <w:sz w:val="20"/>
                <w:szCs w:val="20"/>
              </w:rPr>
              <w:t>(10)</w:t>
            </w:r>
            <w:r w:rsidR="003B00E2">
              <w:rPr>
                <w:sz w:val="20"/>
                <w:szCs w:val="20"/>
              </w:rPr>
              <w:fldChar w:fldCharType="end"/>
            </w:r>
          </w:p>
        </w:tc>
        <w:tc>
          <w:tcPr>
            <w:tcW w:w="1433" w:type="dxa"/>
            <w:vAlign w:val="center"/>
          </w:tcPr>
          <w:p w14:paraId="4BA70AAD" w14:textId="77777777" w:rsidR="00923D2E" w:rsidRPr="00A114A5" w:rsidRDefault="00923D2E" w:rsidP="00777C68">
            <w:pPr>
              <w:spacing w:line="360" w:lineRule="auto"/>
              <w:rPr>
                <w:sz w:val="20"/>
                <w:szCs w:val="20"/>
              </w:rPr>
            </w:pPr>
            <w:r w:rsidRPr="00A114A5">
              <w:rPr>
                <w:sz w:val="20"/>
                <w:szCs w:val="20"/>
              </w:rPr>
              <w:t xml:space="preserve">USA, </w:t>
            </w:r>
            <w:r>
              <w:rPr>
                <w:sz w:val="20"/>
                <w:szCs w:val="20"/>
              </w:rPr>
              <w:t xml:space="preserve">male </w:t>
            </w:r>
            <w:r w:rsidRPr="00A114A5">
              <w:rPr>
                <w:sz w:val="20"/>
                <w:szCs w:val="20"/>
              </w:rPr>
              <w:t>University students.</w:t>
            </w:r>
          </w:p>
        </w:tc>
        <w:tc>
          <w:tcPr>
            <w:tcW w:w="6181" w:type="dxa"/>
            <w:vAlign w:val="center"/>
          </w:tcPr>
          <w:p w14:paraId="62517679" w14:textId="77777777" w:rsidR="00923D2E" w:rsidRPr="00A114A5" w:rsidRDefault="00923D2E" w:rsidP="00777C68">
            <w:pPr>
              <w:spacing w:line="360" w:lineRule="auto"/>
              <w:rPr>
                <w:rFonts w:cstheme="minorHAnsi"/>
                <w:sz w:val="20"/>
                <w:szCs w:val="20"/>
              </w:rPr>
            </w:pPr>
            <w:r>
              <w:rPr>
                <w:rFonts w:cstheme="minorHAnsi"/>
                <w:sz w:val="20"/>
                <w:szCs w:val="20"/>
              </w:rPr>
              <w:t>Gender role conflict increased loneliness.</w:t>
            </w:r>
          </w:p>
        </w:tc>
      </w:tr>
      <w:tr w:rsidR="00923D2E" w:rsidRPr="00BE5319" w14:paraId="43776C59" w14:textId="77777777" w:rsidTr="00777C68">
        <w:tc>
          <w:tcPr>
            <w:tcW w:w="9016" w:type="dxa"/>
            <w:gridSpan w:val="3"/>
            <w:vAlign w:val="center"/>
          </w:tcPr>
          <w:p w14:paraId="6FF5CAF1" w14:textId="77777777" w:rsidR="00923D2E" w:rsidRPr="00BE5319" w:rsidRDefault="00923D2E" w:rsidP="00777C68">
            <w:pPr>
              <w:spacing w:line="360" w:lineRule="auto"/>
              <w:rPr>
                <w:rFonts w:cstheme="minorHAnsi"/>
                <w:sz w:val="20"/>
                <w:szCs w:val="20"/>
              </w:rPr>
            </w:pPr>
            <w:r>
              <w:rPr>
                <w:rFonts w:cstheme="minorHAnsi"/>
                <w:sz w:val="20"/>
                <w:szCs w:val="20"/>
              </w:rPr>
              <w:t>* studies used same dataset</w:t>
            </w:r>
          </w:p>
        </w:tc>
      </w:tr>
    </w:tbl>
    <w:p w14:paraId="387A6DB0" w14:textId="44DAEC2C" w:rsidR="00923D2E" w:rsidRDefault="00923D2E" w:rsidP="005F6EBC">
      <w:pPr>
        <w:tabs>
          <w:tab w:val="left" w:pos="8232"/>
        </w:tabs>
      </w:pPr>
    </w:p>
    <w:p w14:paraId="1DA3212A" w14:textId="58131D96" w:rsidR="002255EA" w:rsidRDefault="002255EA" w:rsidP="005F6EBC">
      <w:pPr>
        <w:tabs>
          <w:tab w:val="left" w:pos="8232"/>
        </w:tabs>
      </w:pPr>
      <w:r>
        <w:t>Theme 6: Lonely men may be less socially accepted than lonely women</w:t>
      </w:r>
    </w:p>
    <w:p w14:paraId="7062E1F9" w14:textId="1C840F89" w:rsidR="002255EA" w:rsidRDefault="002255EA" w:rsidP="005F6EBC">
      <w:pPr>
        <w:tabs>
          <w:tab w:val="left" w:pos="8232"/>
        </w:tabs>
      </w:pPr>
    </w:p>
    <w:tbl>
      <w:tblPr>
        <w:tblStyle w:val="TableGrid"/>
        <w:tblW w:w="0" w:type="auto"/>
        <w:tblLook w:val="04A0" w:firstRow="1" w:lastRow="0" w:firstColumn="1" w:lastColumn="0" w:noHBand="0" w:noVBand="1"/>
      </w:tblPr>
      <w:tblGrid>
        <w:gridCol w:w="1402"/>
        <w:gridCol w:w="1433"/>
        <w:gridCol w:w="6181"/>
      </w:tblGrid>
      <w:tr w:rsidR="002255EA" w:rsidRPr="009F0F62" w14:paraId="68920EEB" w14:textId="77777777" w:rsidTr="00777C68">
        <w:tc>
          <w:tcPr>
            <w:tcW w:w="1402" w:type="dxa"/>
          </w:tcPr>
          <w:p w14:paraId="4D99C8DB" w14:textId="77777777" w:rsidR="002255EA" w:rsidRPr="009F0F62" w:rsidRDefault="002255EA" w:rsidP="00777C68">
            <w:pPr>
              <w:spacing w:line="360" w:lineRule="auto"/>
              <w:rPr>
                <w:rFonts w:cstheme="minorHAnsi"/>
                <w:i/>
                <w:iCs/>
                <w:sz w:val="20"/>
                <w:szCs w:val="20"/>
              </w:rPr>
            </w:pPr>
            <w:r w:rsidRPr="009F0F62">
              <w:rPr>
                <w:rFonts w:cstheme="minorHAnsi"/>
                <w:i/>
                <w:iCs/>
                <w:sz w:val="20"/>
                <w:szCs w:val="20"/>
              </w:rPr>
              <w:t>Author/s</w:t>
            </w:r>
          </w:p>
        </w:tc>
        <w:tc>
          <w:tcPr>
            <w:tcW w:w="1433" w:type="dxa"/>
          </w:tcPr>
          <w:p w14:paraId="1FBB648F" w14:textId="77777777" w:rsidR="002255EA" w:rsidRPr="009F0F62" w:rsidRDefault="002255EA" w:rsidP="00777C68">
            <w:pPr>
              <w:spacing w:line="360" w:lineRule="auto"/>
              <w:rPr>
                <w:rFonts w:cstheme="minorHAnsi"/>
                <w:i/>
                <w:iCs/>
                <w:sz w:val="20"/>
                <w:szCs w:val="20"/>
              </w:rPr>
            </w:pPr>
            <w:r w:rsidRPr="009F0F62">
              <w:rPr>
                <w:rFonts w:cstheme="minorHAnsi"/>
                <w:i/>
                <w:iCs/>
                <w:sz w:val="20"/>
                <w:szCs w:val="20"/>
              </w:rPr>
              <w:t>Sample</w:t>
            </w:r>
          </w:p>
        </w:tc>
        <w:tc>
          <w:tcPr>
            <w:tcW w:w="6181" w:type="dxa"/>
          </w:tcPr>
          <w:p w14:paraId="730D841C" w14:textId="77777777" w:rsidR="002255EA" w:rsidRPr="009F0F62" w:rsidRDefault="002255EA" w:rsidP="00777C68">
            <w:pPr>
              <w:spacing w:line="360" w:lineRule="auto"/>
              <w:rPr>
                <w:rFonts w:cstheme="minorHAnsi"/>
                <w:i/>
                <w:iCs/>
                <w:sz w:val="20"/>
                <w:szCs w:val="20"/>
              </w:rPr>
            </w:pPr>
            <w:r w:rsidRPr="009F0F62">
              <w:rPr>
                <w:rFonts w:cstheme="minorHAnsi"/>
                <w:i/>
                <w:iCs/>
                <w:sz w:val="20"/>
                <w:szCs w:val="20"/>
              </w:rPr>
              <w:t>Summary of relevant results/conclusions</w:t>
            </w:r>
          </w:p>
        </w:tc>
      </w:tr>
      <w:tr w:rsidR="002255EA" w:rsidRPr="000007AF" w14:paraId="350790FC" w14:textId="77777777" w:rsidTr="00777C68">
        <w:tc>
          <w:tcPr>
            <w:tcW w:w="1402" w:type="dxa"/>
            <w:vAlign w:val="center"/>
          </w:tcPr>
          <w:p w14:paraId="46534B2D" w14:textId="77777777" w:rsidR="002255EA" w:rsidRPr="000007AF" w:rsidRDefault="002255EA" w:rsidP="00777C68">
            <w:pPr>
              <w:spacing w:line="360" w:lineRule="auto"/>
              <w:rPr>
                <w:sz w:val="20"/>
                <w:szCs w:val="20"/>
              </w:rPr>
            </w:pPr>
            <w:bookmarkStart w:id="7" w:name="_Hlk21682055"/>
            <w:proofErr w:type="spellStart"/>
            <w:r w:rsidRPr="000007AF">
              <w:rPr>
                <w:sz w:val="20"/>
                <w:szCs w:val="20"/>
              </w:rPr>
              <w:t>Borys</w:t>
            </w:r>
            <w:proofErr w:type="spellEnd"/>
            <w:r w:rsidRPr="000007AF">
              <w:rPr>
                <w:sz w:val="20"/>
                <w:szCs w:val="20"/>
              </w:rPr>
              <w:t xml:space="preserve"> and Perlman (1985)</w:t>
            </w:r>
            <w:bookmarkEnd w:id="7"/>
          </w:p>
        </w:tc>
        <w:tc>
          <w:tcPr>
            <w:tcW w:w="1433" w:type="dxa"/>
            <w:vAlign w:val="center"/>
          </w:tcPr>
          <w:p w14:paraId="0477D637" w14:textId="77777777" w:rsidR="002255EA" w:rsidRPr="000007AF" w:rsidRDefault="002255EA" w:rsidP="00777C68">
            <w:pPr>
              <w:spacing w:line="360" w:lineRule="auto"/>
              <w:rPr>
                <w:sz w:val="20"/>
                <w:szCs w:val="20"/>
              </w:rPr>
            </w:pPr>
            <w:r w:rsidRPr="000007AF">
              <w:rPr>
                <w:sz w:val="20"/>
                <w:szCs w:val="20"/>
              </w:rPr>
              <w:t>Canada, University students</w:t>
            </w:r>
          </w:p>
        </w:tc>
        <w:tc>
          <w:tcPr>
            <w:tcW w:w="6181" w:type="dxa"/>
            <w:vAlign w:val="center"/>
          </w:tcPr>
          <w:p w14:paraId="0461BFCB" w14:textId="77777777" w:rsidR="002255EA" w:rsidRPr="000007AF" w:rsidRDefault="002255EA" w:rsidP="00777C68">
            <w:pPr>
              <w:spacing w:line="360" w:lineRule="auto"/>
              <w:rPr>
                <w:rFonts w:cstheme="minorHAnsi"/>
                <w:sz w:val="20"/>
                <w:szCs w:val="20"/>
              </w:rPr>
            </w:pPr>
            <w:r>
              <w:rPr>
                <w:rFonts w:cstheme="minorHAnsi"/>
                <w:sz w:val="20"/>
                <w:szCs w:val="20"/>
              </w:rPr>
              <w:t xml:space="preserve">People are less accepting of a lonely man, and women are less accepting of lonely people. Interaction not statistically significant, though moves in the direction would expect from these two relationships. </w:t>
            </w:r>
          </w:p>
        </w:tc>
      </w:tr>
      <w:tr w:rsidR="002255EA" w:rsidRPr="000007AF" w14:paraId="464609AB" w14:textId="77777777" w:rsidTr="00777C68">
        <w:tc>
          <w:tcPr>
            <w:tcW w:w="1402" w:type="dxa"/>
            <w:vAlign w:val="center"/>
          </w:tcPr>
          <w:p w14:paraId="7E51DCE6" w14:textId="77777777" w:rsidR="002255EA" w:rsidRPr="000007AF" w:rsidRDefault="002255EA" w:rsidP="00777C68">
            <w:pPr>
              <w:spacing w:line="360" w:lineRule="auto"/>
              <w:rPr>
                <w:sz w:val="20"/>
                <w:szCs w:val="20"/>
              </w:rPr>
            </w:pPr>
            <w:r w:rsidRPr="000007AF">
              <w:rPr>
                <w:sz w:val="20"/>
                <w:szCs w:val="20"/>
              </w:rPr>
              <w:t xml:space="preserve">Rotenberg and </w:t>
            </w:r>
            <w:proofErr w:type="spellStart"/>
            <w:r w:rsidRPr="000007AF">
              <w:rPr>
                <w:sz w:val="20"/>
                <w:szCs w:val="20"/>
              </w:rPr>
              <w:t>Kmill</w:t>
            </w:r>
            <w:proofErr w:type="spellEnd"/>
            <w:r w:rsidRPr="000007AF">
              <w:rPr>
                <w:sz w:val="20"/>
                <w:szCs w:val="20"/>
              </w:rPr>
              <w:t xml:space="preserve"> (1992)</w:t>
            </w:r>
          </w:p>
        </w:tc>
        <w:tc>
          <w:tcPr>
            <w:tcW w:w="1433" w:type="dxa"/>
            <w:vAlign w:val="center"/>
          </w:tcPr>
          <w:p w14:paraId="25945D17" w14:textId="77777777" w:rsidR="002255EA" w:rsidRPr="000007AF" w:rsidRDefault="002255EA" w:rsidP="00777C68">
            <w:pPr>
              <w:spacing w:line="360" w:lineRule="auto"/>
              <w:rPr>
                <w:sz w:val="20"/>
                <w:szCs w:val="20"/>
              </w:rPr>
            </w:pPr>
            <w:r w:rsidRPr="000007AF">
              <w:rPr>
                <w:sz w:val="20"/>
                <w:szCs w:val="20"/>
              </w:rPr>
              <w:t>Canada, University students</w:t>
            </w:r>
          </w:p>
        </w:tc>
        <w:tc>
          <w:tcPr>
            <w:tcW w:w="6181" w:type="dxa"/>
            <w:vAlign w:val="center"/>
          </w:tcPr>
          <w:p w14:paraId="47C406CF" w14:textId="77777777" w:rsidR="002255EA" w:rsidRPr="000007AF" w:rsidRDefault="002255EA" w:rsidP="00777C68">
            <w:pPr>
              <w:spacing w:line="360" w:lineRule="auto"/>
              <w:rPr>
                <w:rFonts w:cstheme="minorHAnsi"/>
                <w:sz w:val="20"/>
                <w:szCs w:val="20"/>
              </w:rPr>
            </w:pPr>
            <w:r>
              <w:rPr>
                <w:rFonts w:cstheme="minorHAnsi"/>
                <w:sz w:val="20"/>
                <w:szCs w:val="20"/>
              </w:rPr>
              <w:t xml:space="preserve">Women attributed less psychosocial functioning to lonely people. No other sex differences. Lonely people were less accepting of lonely people. </w:t>
            </w:r>
          </w:p>
        </w:tc>
      </w:tr>
      <w:tr w:rsidR="002255EA" w:rsidRPr="000007AF" w14:paraId="0ECEA746" w14:textId="77777777" w:rsidTr="00777C68">
        <w:tc>
          <w:tcPr>
            <w:tcW w:w="1402" w:type="dxa"/>
            <w:vAlign w:val="center"/>
          </w:tcPr>
          <w:p w14:paraId="07EDB021" w14:textId="77777777" w:rsidR="002255EA" w:rsidRPr="000007AF" w:rsidRDefault="002255EA" w:rsidP="00777C68">
            <w:pPr>
              <w:spacing w:line="360" w:lineRule="auto"/>
              <w:rPr>
                <w:sz w:val="20"/>
                <w:szCs w:val="20"/>
              </w:rPr>
            </w:pPr>
            <w:r w:rsidRPr="000007AF">
              <w:rPr>
                <w:sz w:val="20"/>
                <w:szCs w:val="20"/>
              </w:rPr>
              <w:t>Lau and Green (1992)</w:t>
            </w:r>
          </w:p>
        </w:tc>
        <w:tc>
          <w:tcPr>
            <w:tcW w:w="1433" w:type="dxa"/>
            <w:vAlign w:val="center"/>
          </w:tcPr>
          <w:p w14:paraId="448A8EA5" w14:textId="77777777" w:rsidR="002255EA" w:rsidRPr="000007AF" w:rsidRDefault="002255EA" w:rsidP="00777C68">
            <w:pPr>
              <w:spacing w:line="360" w:lineRule="auto"/>
              <w:rPr>
                <w:sz w:val="20"/>
                <w:szCs w:val="20"/>
              </w:rPr>
            </w:pPr>
            <w:r w:rsidRPr="000007AF">
              <w:rPr>
                <w:sz w:val="20"/>
                <w:szCs w:val="20"/>
              </w:rPr>
              <w:t>USA, University students</w:t>
            </w:r>
          </w:p>
        </w:tc>
        <w:tc>
          <w:tcPr>
            <w:tcW w:w="6181" w:type="dxa"/>
            <w:vAlign w:val="center"/>
          </w:tcPr>
          <w:p w14:paraId="128F33AD" w14:textId="77777777" w:rsidR="002255EA" w:rsidRDefault="002255EA" w:rsidP="00777C68">
            <w:pPr>
              <w:spacing w:line="360" w:lineRule="auto"/>
              <w:rPr>
                <w:rFonts w:cstheme="minorHAnsi"/>
                <w:sz w:val="20"/>
                <w:szCs w:val="20"/>
              </w:rPr>
            </w:pPr>
            <w:r>
              <w:rPr>
                <w:rFonts w:cstheme="minorHAnsi"/>
                <w:sz w:val="20"/>
                <w:szCs w:val="20"/>
              </w:rPr>
              <w:t xml:space="preserve">Lonely men rated less ‘adjusted’, sociable, weaker, less sincere, and less desirable as a friend. </w:t>
            </w:r>
          </w:p>
          <w:p w14:paraId="1ABE1E42" w14:textId="77777777" w:rsidR="002255EA" w:rsidRDefault="002255EA" w:rsidP="00777C68">
            <w:pPr>
              <w:spacing w:line="360" w:lineRule="auto"/>
              <w:rPr>
                <w:rFonts w:cstheme="minorHAnsi"/>
                <w:sz w:val="20"/>
                <w:szCs w:val="20"/>
              </w:rPr>
            </w:pPr>
            <w:r>
              <w:rPr>
                <w:rFonts w:cstheme="minorHAnsi"/>
                <w:sz w:val="20"/>
                <w:szCs w:val="20"/>
              </w:rPr>
              <w:t>Lonely women less attractive, more passive, weaker (by women only), less sincere (by women only).</w:t>
            </w:r>
          </w:p>
          <w:p w14:paraId="0A9B9C7A" w14:textId="77777777" w:rsidR="002255EA" w:rsidRPr="000007AF" w:rsidRDefault="002255EA" w:rsidP="00777C68">
            <w:pPr>
              <w:spacing w:line="360" w:lineRule="auto"/>
              <w:rPr>
                <w:rFonts w:cstheme="minorHAnsi"/>
                <w:sz w:val="20"/>
                <w:szCs w:val="20"/>
              </w:rPr>
            </w:pPr>
            <w:r>
              <w:rPr>
                <w:rFonts w:cstheme="minorHAnsi"/>
                <w:sz w:val="20"/>
                <w:szCs w:val="20"/>
              </w:rPr>
              <w:t xml:space="preserve">Women rated lonely people less adjusted, lower in achievement, disliked, and wouldn’t be friends with them. </w:t>
            </w:r>
          </w:p>
        </w:tc>
      </w:tr>
      <w:tr w:rsidR="002255EA" w:rsidRPr="000007AF" w14:paraId="33C34885" w14:textId="77777777" w:rsidTr="00777C68">
        <w:tc>
          <w:tcPr>
            <w:tcW w:w="1402" w:type="dxa"/>
            <w:vAlign w:val="center"/>
          </w:tcPr>
          <w:p w14:paraId="28F3EFB0" w14:textId="77777777" w:rsidR="002255EA" w:rsidRPr="000007AF" w:rsidRDefault="002255EA" w:rsidP="00777C68">
            <w:pPr>
              <w:spacing w:line="360" w:lineRule="auto"/>
              <w:rPr>
                <w:sz w:val="20"/>
                <w:szCs w:val="20"/>
              </w:rPr>
            </w:pPr>
            <w:r w:rsidRPr="000007AF">
              <w:rPr>
                <w:sz w:val="20"/>
                <w:szCs w:val="20"/>
              </w:rPr>
              <w:t>Lau and Kong (1999)</w:t>
            </w:r>
          </w:p>
        </w:tc>
        <w:tc>
          <w:tcPr>
            <w:tcW w:w="1433" w:type="dxa"/>
            <w:vAlign w:val="center"/>
          </w:tcPr>
          <w:p w14:paraId="313F02D0" w14:textId="77777777" w:rsidR="002255EA" w:rsidRPr="000007AF" w:rsidRDefault="002255EA" w:rsidP="00777C68">
            <w:pPr>
              <w:spacing w:line="360" w:lineRule="auto"/>
              <w:rPr>
                <w:sz w:val="20"/>
                <w:szCs w:val="20"/>
              </w:rPr>
            </w:pPr>
            <w:r w:rsidRPr="000007AF">
              <w:rPr>
                <w:sz w:val="20"/>
                <w:szCs w:val="20"/>
              </w:rPr>
              <w:t>USA, University students</w:t>
            </w:r>
          </w:p>
        </w:tc>
        <w:tc>
          <w:tcPr>
            <w:tcW w:w="6181" w:type="dxa"/>
            <w:vAlign w:val="center"/>
          </w:tcPr>
          <w:p w14:paraId="595BB12A" w14:textId="77777777" w:rsidR="002255EA" w:rsidRDefault="002255EA" w:rsidP="00777C68">
            <w:pPr>
              <w:spacing w:line="360" w:lineRule="auto"/>
              <w:rPr>
                <w:rFonts w:cstheme="minorHAnsi"/>
                <w:sz w:val="20"/>
                <w:szCs w:val="20"/>
              </w:rPr>
            </w:pPr>
            <w:r>
              <w:rPr>
                <w:rFonts w:cstheme="minorHAnsi"/>
                <w:sz w:val="20"/>
                <w:szCs w:val="20"/>
              </w:rPr>
              <w:t>Lonely men rated less sociable, less ‘adjusted’ (by not lonely people only), less liked, less wanted as a friend, less sincere, lower ‘self-concept’.</w:t>
            </w:r>
          </w:p>
          <w:p w14:paraId="2DA87CAA" w14:textId="77777777" w:rsidR="002255EA" w:rsidRPr="000007AF" w:rsidRDefault="002255EA" w:rsidP="00777C68">
            <w:pPr>
              <w:spacing w:line="360" w:lineRule="auto"/>
              <w:rPr>
                <w:rFonts w:cstheme="minorHAnsi"/>
                <w:sz w:val="20"/>
                <w:szCs w:val="20"/>
              </w:rPr>
            </w:pPr>
            <w:r>
              <w:rPr>
                <w:rFonts w:cstheme="minorHAnsi"/>
                <w:sz w:val="20"/>
                <w:szCs w:val="20"/>
              </w:rPr>
              <w:t>Lonely women rated less attractive, more passive, worse appearance, less ‘stable’.</w:t>
            </w:r>
          </w:p>
        </w:tc>
      </w:tr>
    </w:tbl>
    <w:p w14:paraId="1154BAD6" w14:textId="4E778408" w:rsidR="002255EA" w:rsidRDefault="002255EA" w:rsidP="005F6EBC">
      <w:pPr>
        <w:tabs>
          <w:tab w:val="left" w:pos="8232"/>
        </w:tabs>
      </w:pPr>
    </w:p>
    <w:p w14:paraId="5A11010B" w14:textId="7063AAB0" w:rsidR="007618C4" w:rsidRDefault="007618C4" w:rsidP="005F6EBC">
      <w:pPr>
        <w:tabs>
          <w:tab w:val="left" w:pos="8232"/>
        </w:tabs>
      </w:pPr>
      <w:r>
        <w:t xml:space="preserve">Theme 7: Men act differently when faced with loneliness  </w:t>
      </w:r>
    </w:p>
    <w:p w14:paraId="3A980D89" w14:textId="764C1450" w:rsidR="007618C4" w:rsidRDefault="007618C4" w:rsidP="005F6EBC">
      <w:pPr>
        <w:tabs>
          <w:tab w:val="left" w:pos="8232"/>
        </w:tabs>
      </w:pPr>
    </w:p>
    <w:tbl>
      <w:tblPr>
        <w:tblStyle w:val="TableGrid"/>
        <w:tblW w:w="0" w:type="auto"/>
        <w:tblLook w:val="04A0" w:firstRow="1" w:lastRow="0" w:firstColumn="1" w:lastColumn="0" w:noHBand="0" w:noVBand="1"/>
      </w:tblPr>
      <w:tblGrid>
        <w:gridCol w:w="1402"/>
        <w:gridCol w:w="1433"/>
        <w:gridCol w:w="6181"/>
      </w:tblGrid>
      <w:tr w:rsidR="007618C4" w:rsidRPr="009F0F62" w14:paraId="10F7C3E2" w14:textId="77777777" w:rsidTr="00777C68">
        <w:tc>
          <w:tcPr>
            <w:tcW w:w="1402" w:type="dxa"/>
          </w:tcPr>
          <w:p w14:paraId="35A48EAA" w14:textId="77777777" w:rsidR="007618C4" w:rsidRPr="009F0F62" w:rsidRDefault="007618C4" w:rsidP="00777C68">
            <w:pPr>
              <w:spacing w:line="360" w:lineRule="auto"/>
              <w:rPr>
                <w:rFonts w:cstheme="minorHAnsi"/>
                <w:i/>
                <w:iCs/>
                <w:sz w:val="20"/>
                <w:szCs w:val="20"/>
              </w:rPr>
            </w:pPr>
            <w:r w:rsidRPr="009F0F62">
              <w:rPr>
                <w:rFonts w:cstheme="minorHAnsi"/>
                <w:i/>
                <w:iCs/>
                <w:sz w:val="20"/>
                <w:szCs w:val="20"/>
              </w:rPr>
              <w:t>Author/s</w:t>
            </w:r>
          </w:p>
        </w:tc>
        <w:tc>
          <w:tcPr>
            <w:tcW w:w="1433" w:type="dxa"/>
          </w:tcPr>
          <w:p w14:paraId="0501EA94" w14:textId="77777777" w:rsidR="007618C4" w:rsidRPr="009F0F62" w:rsidRDefault="007618C4" w:rsidP="00777C68">
            <w:pPr>
              <w:spacing w:line="360" w:lineRule="auto"/>
              <w:rPr>
                <w:rFonts w:cstheme="minorHAnsi"/>
                <w:i/>
                <w:iCs/>
                <w:sz w:val="20"/>
                <w:szCs w:val="20"/>
              </w:rPr>
            </w:pPr>
            <w:r w:rsidRPr="009F0F62">
              <w:rPr>
                <w:rFonts w:cstheme="minorHAnsi"/>
                <w:i/>
                <w:iCs/>
                <w:sz w:val="20"/>
                <w:szCs w:val="20"/>
              </w:rPr>
              <w:t>Sample</w:t>
            </w:r>
          </w:p>
        </w:tc>
        <w:tc>
          <w:tcPr>
            <w:tcW w:w="6181" w:type="dxa"/>
          </w:tcPr>
          <w:p w14:paraId="3590D994" w14:textId="77777777" w:rsidR="007618C4" w:rsidRPr="009F0F62" w:rsidRDefault="007618C4" w:rsidP="00777C68">
            <w:pPr>
              <w:spacing w:line="360" w:lineRule="auto"/>
              <w:rPr>
                <w:rFonts w:cstheme="minorHAnsi"/>
                <w:i/>
                <w:iCs/>
                <w:sz w:val="20"/>
                <w:szCs w:val="20"/>
              </w:rPr>
            </w:pPr>
            <w:r w:rsidRPr="009F0F62">
              <w:rPr>
                <w:rFonts w:cstheme="minorHAnsi"/>
                <w:i/>
                <w:iCs/>
                <w:sz w:val="20"/>
                <w:szCs w:val="20"/>
              </w:rPr>
              <w:t>Summary of relevant results/conclusions</w:t>
            </w:r>
          </w:p>
        </w:tc>
      </w:tr>
      <w:tr w:rsidR="007618C4" w:rsidRPr="005A6CC8" w14:paraId="11FC267A" w14:textId="77777777" w:rsidTr="00777C68">
        <w:tc>
          <w:tcPr>
            <w:tcW w:w="1402" w:type="dxa"/>
            <w:vAlign w:val="center"/>
          </w:tcPr>
          <w:p w14:paraId="0C2262A9" w14:textId="77777777" w:rsidR="007618C4" w:rsidRPr="005A6CC8" w:rsidRDefault="007618C4" w:rsidP="00777C68">
            <w:pPr>
              <w:spacing w:line="360" w:lineRule="auto"/>
              <w:rPr>
                <w:sz w:val="20"/>
                <w:szCs w:val="20"/>
              </w:rPr>
            </w:pPr>
            <w:bookmarkStart w:id="8" w:name="_Hlk31033478"/>
            <w:proofErr w:type="spellStart"/>
            <w:r w:rsidRPr="005A6CC8">
              <w:rPr>
                <w:sz w:val="20"/>
                <w:szCs w:val="20"/>
              </w:rPr>
              <w:t>Blier</w:t>
            </w:r>
            <w:proofErr w:type="spellEnd"/>
            <w:r w:rsidRPr="005A6CC8">
              <w:rPr>
                <w:sz w:val="20"/>
                <w:szCs w:val="20"/>
              </w:rPr>
              <w:t xml:space="preserve"> and </w:t>
            </w:r>
            <w:proofErr w:type="spellStart"/>
            <w:r w:rsidRPr="005A6CC8">
              <w:rPr>
                <w:sz w:val="20"/>
                <w:szCs w:val="20"/>
              </w:rPr>
              <w:t>Blier</w:t>
            </w:r>
            <w:proofErr w:type="spellEnd"/>
            <w:r w:rsidRPr="005A6CC8">
              <w:rPr>
                <w:sz w:val="20"/>
                <w:szCs w:val="20"/>
              </w:rPr>
              <w:t>-Wilson (1989)</w:t>
            </w:r>
          </w:p>
        </w:tc>
        <w:tc>
          <w:tcPr>
            <w:tcW w:w="1433" w:type="dxa"/>
            <w:vAlign w:val="center"/>
          </w:tcPr>
          <w:p w14:paraId="1E2FB1A8" w14:textId="77777777" w:rsidR="007618C4" w:rsidRPr="005A6CC8" w:rsidRDefault="007618C4" w:rsidP="00777C68">
            <w:pPr>
              <w:spacing w:line="360" w:lineRule="auto"/>
              <w:rPr>
                <w:sz w:val="20"/>
                <w:szCs w:val="20"/>
              </w:rPr>
            </w:pPr>
            <w:r w:rsidRPr="005A6CC8">
              <w:rPr>
                <w:sz w:val="20"/>
                <w:szCs w:val="20"/>
              </w:rPr>
              <w:t>USA, University students</w:t>
            </w:r>
          </w:p>
        </w:tc>
        <w:tc>
          <w:tcPr>
            <w:tcW w:w="6181" w:type="dxa"/>
            <w:vAlign w:val="center"/>
          </w:tcPr>
          <w:p w14:paraId="26BF3FB7" w14:textId="77777777" w:rsidR="007618C4" w:rsidRPr="005A6CC8" w:rsidRDefault="007618C4" w:rsidP="00777C68">
            <w:pPr>
              <w:spacing w:line="360" w:lineRule="auto"/>
              <w:rPr>
                <w:rFonts w:cstheme="minorHAnsi"/>
                <w:sz w:val="20"/>
                <w:szCs w:val="20"/>
              </w:rPr>
            </w:pPr>
            <w:r w:rsidRPr="005A6CC8">
              <w:rPr>
                <w:rFonts w:cstheme="minorHAnsi"/>
                <w:sz w:val="20"/>
                <w:szCs w:val="20"/>
              </w:rPr>
              <w:t>Women express</w:t>
            </w:r>
            <w:r>
              <w:rPr>
                <w:rFonts w:cstheme="minorHAnsi"/>
                <w:sz w:val="20"/>
                <w:szCs w:val="20"/>
              </w:rPr>
              <w:t>ed</w:t>
            </w:r>
            <w:r w:rsidRPr="005A6CC8">
              <w:rPr>
                <w:rFonts w:cstheme="minorHAnsi"/>
                <w:sz w:val="20"/>
                <w:szCs w:val="20"/>
              </w:rPr>
              <w:t xml:space="preserve"> more loneliness, and people </w:t>
            </w:r>
            <w:r>
              <w:rPr>
                <w:rFonts w:cstheme="minorHAnsi"/>
                <w:sz w:val="20"/>
                <w:szCs w:val="20"/>
              </w:rPr>
              <w:t xml:space="preserve">were </w:t>
            </w:r>
            <w:r w:rsidRPr="005A6CC8">
              <w:rPr>
                <w:rFonts w:cstheme="minorHAnsi"/>
                <w:sz w:val="20"/>
                <w:szCs w:val="20"/>
              </w:rPr>
              <w:t xml:space="preserve">more confident talking to women about it, but </w:t>
            </w:r>
            <w:r>
              <w:rPr>
                <w:rFonts w:cstheme="minorHAnsi"/>
                <w:sz w:val="20"/>
                <w:szCs w:val="20"/>
              </w:rPr>
              <w:t>neither were</w:t>
            </w:r>
            <w:r w:rsidRPr="005A6CC8">
              <w:rPr>
                <w:rFonts w:cstheme="minorHAnsi"/>
                <w:sz w:val="20"/>
                <w:szCs w:val="20"/>
              </w:rPr>
              <w:t xml:space="preserve"> statistically significant.</w:t>
            </w:r>
            <w:r>
              <w:rPr>
                <w:rFonts w:cstheme="minorHAnsi"/>
                <w:sz w:val="20"/>
                <w:szCs w:val="20"/>
              </w:rPr>
              <w:t xml:space="preserve"> Women were significantly more comfortable expressing fear, sadness, and liking/love, but men more comfortable expressing anger (only to men)</w:t>
            </w:r>
          </w:p>
        </w:tc>
      </w:tr>
      <w:tr w:rsidR="007618C4" w:rsidRPr="005A6CC8" w14:paraId="4B32109F" w14:textId="77777777" w:rsidTr="00777C68">
        <w:tc>
          <w:tcPr>
            <w:tcW w:w="1402" w:type="dxa"/>
            <w:vAlign w:val="center"/>
          </w:tcPr>
          <w:p w14:paraId="115CC561" w14:textId="77777777" w:rsidR="007618C4" w:rsidRPr="005A6CC8" w:rsidRDefault="007618C4" w:rsidP="00777C68">
            <w:pPr>
              <w:spacing w:line="360" w:lineRule="auto"/>
              <w:rPr>
                <w:sz w:val="20"/>
                <w:szCs w:val="20"/>
              </w:rPr>
            </w:pPr>
            <w:bookmarkStart w:id="9" w:name="_Hlk31035055"/>
            <w:bookmarkEnd w:id="8"/>
            <w:proofErr w:type="spellStart"/>
            <w:r w:rsidRPr="005A6CC8">
              <w:rPr>
                <w:sz w:val="20"/>
                <w:szCs w:val="20"/>
              </w:rPr>
              <w:t>Tornstam</w:t>
            </w:r>
            <w:proofErr w:type="spellEnd"/>
            <w:r w:rsidRPr="005A6CC8">
              <w:rPr>
                <w:sz w:val="20"/>
                <w:szCs w:val="20"/>
              </w:rPr>
              <w:t xml:space="preserve"> (1992)</w:t>
            </w:r>
          </w:p>
        </w:tc>
        <w:tc>
          <w:tcPr>
            <w:tcW w:w="1433" w:type="dxa"/>
            <w:vAlign w:val="center"/>
          </w:tcPr>
          <w:p w14:paraId="2F0CD06A" w14:textId="77777777" w:rsidR="007618C4" w:rsidRPr="005A6CC8" w:rsidRDefault="007618C4" w:rsidP="00777C68">
            <w:pPr>
              <w:spacing w:line="360" w:lineRule="auto"/>
              <w:rPr>
                <w:sz w:val="20"/>
                <w:szCs w:val="20"/>
              </w:rPr>
            </w:pPr>
            <w:r w:rsidRPr="005A6CC8">
              <w:rPr>
                <w:sz w:val="20"/>
                <w:szCs w:val="20"/>
              </w:rPr>
              <w:t>Sweden</w:t>
            </w:r>
          </w:p>
        </w:tc>
        <w:tc>
          <w:tcPr>
            <w:tcW w:w="6181" w:type="dxa"/>
            <w:vAlign w:val="center"/>
          </w:tcPr>
          <w:p w14:paraId="19A43280" w14:textId="77777777" w:rsidR="007618C4" w:rsidRPr="005A6CC8" w:rsidRDefault="007618C4" w:rsidP="00777C68">
            <w:pPr>
              <w:spacing w:line="360" w:lineRule="auto"/>
              <w:rPr>
                <w:rFonts w:cstheme="minorHAnsi"/>
                <w:sz w:val="20"/>
                <w:szCs w:val="20"/>
              </w:rPr>
            </w:pPr>
            <w:r w:rsidRPr="005A6CC8">
              <w:rPr>
                <w:rFonts w:cstheme="minorHAnsi"/>
                <w:sz w:val="20"/>
                <w:szCs w:val="20"/>
              </w:rPr>
              <w:t xml:space="preserve">Among married people aged 20-49, Men more likely to cope with loneliness by watching TV, exercising, working, drinking alcohol. Women </w:t>
            </w:r>
            <w:r w:rsidRPr="005A6CC8">
              <w:rPr>
                <w:rFonts w:cstheme="minorHAnsi"/>
                <w:sz w:val="20"/>
                <w:szCs w:val="20"/>
              </w:rPr>
              <w:lastRenderedPageBreak/>
              <w:t xml:space="preserve">more likely to cry and seek contact with others. Data based on untested percentages. </w:t>
            </w:r>
          </w:p>
        </w:tc>
      </w:tr>
      <w:bookmarkEnd w:id="9"/>
      <w:tr w:rsidR="007618C4" w:rsidRPr="005A6CC8" w14:paraId="2E35D4AE" w14:textId="77777777" w:rsidTr="00777C68">
        <w:tc>
          <w:tcPr>
            <w:tcW w:w="1402" w:type="dxa"/>
            <w:vAlign w:val="center"/>
          </w:tcPr>
          <w:p w14:paraId="5AB47F79" w14:textId="18AA4D17" w:rsidR="007618C4" w:rsidRPr="005A6CC8" w:rsidRDefault="007618C4" w:rsidP="00777C68">
            <w:pPr>
              <w:spacing w:line="360" w:lineRule="auto"/>
              <w:rPr>
                <w:sz w:val="20"/>
                <w:szCs w:val="20"/>
              </w:rPr>
            </w:pPr>
            <w:r w:rsidRPr="005A6CC8">
              <w:rPr>
                <w:sz w:val="20"/>
                <w:szCs w:val="20"/>
              </w:rPr>
              <w:lastRenderedPageBreak/>
              <w:t xml:space="preserve">Rotenberg and </w:t>
            </w:r>
            <w:proofErr w:type="spellStart"/>
            <w:r w:rsidRPr="005A6CC8">
              <w:rPr>
                <w:sz w:val="20"/>
                <w:szCs w:val="20"/>
              </w:rPr>
              <w:t>Korol</w:t>
            </w:r>
            <w:proofErr w:type="spellEnd"/>
            <w:r w:rsidRPr="005A6CC8">
              <w:rPr>
                <w:sz w:val="20"/>
                <w:szCs w:val="20"/>
              </w:rPr>
              <w:t xml:space="preserve"> (1995)</w:t>
            </w:r>
            <w:r w:rsidR="00DC651C">
              <w:rPr>
                <w:sz w:val="20"/>
                <w:szCs w:val="20"/>
              </w:rPr>
              <w:t xml:space="preserve"> </w:t>
            </w:r>
            <w:r w:rsidR="00DC651C">
              <w:rPr>
                <w:sz w:val="20"/>
                <w:szCs w:val="20"/>
              </w:rPr>
              <w:fldChar w:fldCharType="begin"/>
            </w:r>
            <w:r w:rsidR="00DC651C">
              <w:rPr>
                <w:sz w:val="20"/>
                <w:szCs w:val="20"/>
              </w:rPr>
              <w:instrText xml:space="preserve"> ADDIN EN.CITE &lt;EndNote&gt;&lt;Cite&gt;&lt;Author&gt;Rotenberg&lt;/Author&gt;&lt;Year&gt;1995&lt;/Year&gt;&lt;RecNum&gt;6660&lt;/RecNum&gt;&lt;DisplayText&gt;(11)&lt;/DisplayText&gt;&lt;record&gt;&lt;rec-number&gt;6660&lt;/rec-number&gt;&lt;foreign-keys&gt;&lt;key app="EN" db-id="xtfxfpwevevfvfe5aa3vrxakf9wvztzpz0zz" timestamp="1570009388"&gt;6660&lt;/key&gt;&lt;key app="ENWeb" db-id=""&gt;0&lt;/key&gt;&lt;/foreign-keys&gt;&lt;ref-type name="Journal Article"&gt;17&lt;/ref-type&gt;&lt;contributors&gt;&lt;authors&gt;&lt;author&gt;Rotenberg, K. J.&lt;/author&gt;&lt;author&gt;Korol, S.&lt;/author&gt;&lt;/authors&gt;&lt;/contributors&gt;&lt;titles&gt;&lt;title&gt;THE ROLE OF LONELINESS AND GENDER IN INDIVIDUALS LOVE STYLES&lt;/title&gt;&lt;secondary-title&gt;Journal of Social Behavior and Personality&lt;/secondary-title&gt;&lt;/titles&gt;&lt;periodical&gt;&lt;full-title&gt;Journal of Social Behavior and Personality&lt;/full-title&gt;&lt;/periodical&gt;&lt;pages&gt;537-546&lt;/pages&gt;&lt;volume&gt;10&lt;/volume&gt;&lt;number&gt;3&lt;/number&gt;&lt;dates&gt;&lt;year&gt;1995&lt;/year&gt;&lt;pub-dates&gt;&lt;date&gt;Sep&lt;/date&gt;&lt;/pub-dates&gt;&lt;/dates&gt;&lt;isbn&gt;0886-1641&lt;/isbn&gt;&lt;accession-num&gt;WOS:A1995RU62600004&lt;/accession-num&gt;&lt;urls&gt;&lt;related-urls&gt;&lt;url&gt;&lt;style face="underline" font="default" size="100%"&gt;&amp;lt;Go to ISI&amp;gt;://WOS:A1995RU62600004&lt;/style&gt;&lt;/url&gt;&lt;/related-urls&gt;&lt;/urls&gt;&lt;/record&gt;&lt;/Cite&gt;&lt;/EndNote&gt;</w:instrText>
            </w:r>
            <w:r w:rsidR="00DC651C">
              <w:rPr>
                <w:sz w:val="20"/>
                <w:szCs w:val="20"/>
              </w:rPr>
              <w:fldChar w:fldCharType="separate"/>
            </w:r>
            <w:r w:rsidR="00DC651C">
              <w:rPr>
                <w:noProof/>
                <w:sz w:val="20"/>
                <w:szCs w:val="20"/>
              </w:rPr>
              <w:t>(11)</w:t>
            </w:r>
            <w:r w:rsidR="00DC651C">
              <w:rPr>
                <w:sz w:val="20"/>
                <w:szCs w:val="20"/>
              </w:rPr>
              <w:fldChar w:fldCharType="end"/>
            </w:r>
          </w:p>
        </w:tc>
        <w:tc>
          <w:tcPr>
            <w:tcW w:w="1433" w:type="dxa"/>
            <w:vAlign w:val="center"/>
          </w:tcPr>
          <w:p w14:paraId="598B2B62" w14:textId="77777777" w:rsidR="007618C4" w:rsidRPr="005A6CC8" w:rsidRDefault="007618C4" w:rsidP="00777C68">
            <w:pPr>
              <w:spacing w:line="360" w:lineRule="auto"/>
              <w:rPr>
                <w:sz w:val="20"/>
                <w:szCs w:val="20"/>
              </w:rPr>
            </w:pPr>
            <w:r w:rsidRPr="005A6CC8">
              <w:rPr>
                <w:sz w:val="20"/>
                <w:szCs w:val="20"/>
              </w:rPr>
              <w:t>Canada, University students</w:t>
            </w:r>
          </w:p>
        </w:tc>
        <w:tc>
          <w:tcPr>
            <w:tcW w:w="6181" w:type="dxa"/>
            <w:vAlign w:val="center"/>
          </w:tcPr>
          <w:p w14:paraId="4B0C340E" w14:textId="77777777" w:rsidR="007618C4" w:rsidRPr="005A6CC8" w:rsidRDefault="007618C4" w:rsidP="00777C68">
            <w:pPr>
              <w:spacing w:line="360" w:lineRule="auto"/>
              <w:rPr>
                <w:rFonts w:cstheme="minorHAnsi"/>
                <w:sz w:val="20"/>
                <w:szCs w:val="20"/>
              </w:rPr>
            </w:pPr>
            <w:r w:rsidRPr="005A6CC8">
              <w:rPr>
                <w:rFonts w:cstheme="minorHAnsi"/>
                <w:sz w:val="20"/>
                <w:szCs w:val="20"/>
              </w:rPr>
              <w:t>Ludus love style (game-playing) associated with loneliness in men not women.</w:t>
            </w:r>
          </w:p>
        </w:tc>
      </w:tr>
      <w:tr w:rsidR="007618C4" w:rsidRPr="005A6CC8" w14:paraId="4908E444" w14:textId="77777777" w:rsidTr="00777C68">
        <w:tc>
          <w:tcPr>
            <w:tcW w:w="1402" w:type="dxa"/>
            <w:vAlign w:val="center"/>
          </w:tcPr>
          <w:p w14:paraId="622CD7A6" w14:textId="77AD3027" w:rsidR="007618C4" w:rsidRPr="005A6CC8" w:rsidRDefault="007618C4" w:rsidP="00777C68">
            <w:pPr>
              <w:spacing w:line="360" w:lineRule="auto"/>
              <w:rPr>
                <w:sz w:val="20"/>
                <w:szCs w:val="20"/>
              </w:rPr>
            </w:pPr>
            <w:proofErr w:type="spellStart"/>
            <w:r w:rsidRPr="005A6CC8">
              <w:rPr>
                <w:sz w:val="20"/>
                <w:szCs w:val="20"/>
              </w:rPr>
              <w:t>Rokach</w:t>
            </w:r>
            <w:proofErr w:type="spellEnd"/>
            <w:r w:rsidRPr="005A6CC8">
              <w:rPr>
                <w:sz w:val="20"/>
                <w:szCs w:val="20"/>
              </w:rPr>
              <w:t xml:space="preserve"> and Brock (1998)</w:t>
            </w:r>
            <w:r w:rsidR="003B00E2">
              <w:rPr>
                <w:sz w:val="20"/>
                <w:szCs w:val="20"/>
              </w:rPr>
              <w:t xml:space="preserve"> </w:t>
            </w:r>
            <w:r w:rsidR="003B00E2">
              <w:rPr>
                <w:sz w:val="20"/>
                <w:szCs w:val="20"/>
              </w:rPr>
              <w:fldChar w:fldCharType="begin"/>
            </w:r>
            <w:r w:rsidR="00DC651C">
              <w:rPr>
                <w:sz w:val="20"/>
                <w:szCs w:val="20"/>
              </w:rPr>
              <w:instrText xml:space="preserve"> ADDIN EN.CITE &lt;EndNote&gt;&lt;Cite&gt;&lt;Author&gt;Rokach&lt;/Author&gt;&lt;Year&gt;1998&lt;/Year&gt;&lt;RecNum&gt;4240&lt;/RecNum&gt;&lt;DisplayText&gt;(12)&lt;/DisplayText&gt;&lt;record&gt;&lt;rec-number&gt;4240&lt;/rec-number&gt;&lt;foreign-keys&gt;&lt;key app="EN" db-id="xtfxfpwevevfvfe5aa3vrxakf9wvztzpz0zz" timestamp="0"&gt;4240&lt;/key&gt;&lt;/foreign-keys&gt;&lt;ref-type name="Journal Article"&gt;17&lt;/ref-type&gt;&lt;contributors&gt;&lt;authors&gt;&lt;author&gt;Rokach, Ami&lt;/author&gt;&lt;author&gt;Brock, Heather&lt;/author&gt;&lt;/authors&gt;&lt;/contributors&gt;&lt;titles&gt;&lt;title&gt;Coping with loneliness&lt;/title&gt;&lt;secondary-title&gt;The Journal of Psychology: Interdisciplinary and Applied&lt;/secondary-title&gt;&lt;/titles&gt;&lt;periodical&gt;&lt;full-title&gt;The Journal of Psychology: Interdisciplinary and Applied&lt;/full-title&gt;&lt;/periodical&gt;&lt;pages&gt;107-127&lt;/pages&gt;&lt;volume&gt;132&lt;/volume&gt;&lt;number&gt;1&lt;/number&gt;&lt;dates&gt;&lt;year&gt;1998&lt;/year&gt;&lt;pub-dates&gt;&lt;date&gt;Jan&lt;/date&gt;&lt;/pub-dates&gt;&lt;/dates&gt;&lt;accession-num&gt;1997-39059-010&lt;/accession-num&gt;&lt;urls&gt;&lt;related-urls&gt;&lt;url&gt;http://ovidsp.ovid.com/ovidweb.cgi?T=JS&amp;amp;CSC=Y&amp;amp;NEWS=N&amp;amp;PAGE=fulltext&amp;amp;D=psyc3&amp;amp;AN=1997-39059-010&lt;/url&gt;&lt;url&gt;http://openurl.york.ac.uk/openurl/44YORK/44YORK_services_page?sid=OVID:psycdb&amp;amp;id=pmid:&amp;amp;id=doi:10.1080%2F00223989809599269&amp;amp;issn=0022-3980&amp;amp;isbn=&amp;amp;volume=132&amp;amp;issue=1&amp;amp;spage=107&amp;amp;pages=107-127&amp;amp;date=1998&amp;amp;title=The+Journal+of+Psychology%3A+Interdisciplinary+and+Applied&amp;amp;atitle=Coping+with+loneliness.&amp;amp;aulast=Rokach&amp;amp;pid=%3Cauthor%3ERokach%2C+Ami%3C%2Fauthor%3E%3CAN%3E1997-39059-010%3C%2FAN%3E%3CDT%3EJournal+Article%3C%2FDT%3E&lt;/url&gt;&lt;/related-urls&gt;&lt;/urls&gt;&lt;remote-database-name&gt;PsycINFO&lt;/remote-database-name&gt;&lt;remote-database-provider&gt;Ovid Technologies&lt;/remote-database-provider&gt;&lt;/record&gt;&lt;/Cite&gt;&lt;/EndNote&gt;</w:instrText>
            </w:r>
            <w:r w:rsidR="003B00E2">
              <w:rPr>
                <w:sz w:val="20"/>
                <w:szCs w:val="20"/>
              </w:rPr>
              <w:fldChar w:fldCharType="separate"/>
            </w:r>
            <w:r w:rsidR="00DC651C">
              <w:rPr>
                <w:noProof/>
                <w:sz w:val="20"/>
                <w:szCs w:val="20"/>
              </w:rPr>
              <w:t>(12)</w:t>
            </w:r>
            <w:r w:rsidR="003B00E2">
              <w:rPr>
                <w:sz w:val="20"/>
                <w:szCs w:val="20"/>
              </w:rPr>
              <w:fldChar w:fldCharType="end"/>
            </w:r>
          </w:p>
        </w:tc>
        <w:tc>
          <w:tcPr>
            <w:tcW w:w="1433" w:type="dxa"/>
            <w:vAlign w:val="center"/>
          </w:tcPr>
          <w:p w14:paraId="6D59DD3C" w14:textId="77777777" w:rsidR="007618C4" w:rsidRPr="005A6CC8" w:rsidRDefault="007618C4" w:rsidP="00777C68">
            <w:pPr>
              <w:spacing w:line="360" w:lineRule="auto"/>
              <w:rPr>
                <w:sz w:val="20"/>
                <w:szCs w:val="20"/>
              </w:rPr>
            </w:pPr>
            <w:r w:rsidRPr="005A6CC8">
              <w:rPr>
                <w:sz w:val="20"/>
                <w:szCs w:val="20"/>
              </w:rPr>
              <w:t>Canada</w:t>
            </w:r>
          </w:p>
        </w:tc>
        <w:tc>
          <w:tcPr>
            <w:tcW w:w="6181" w:type="dxa"/>
            <w:vAlign w:val="center"/>
          </w:tcPr>
          <w:p w14:paraId="2B893026" w14:textId="77777777" w:rsidR="007618C4" w:rsidRPr="005A6CC8" w:rsidRDefault="007618C4" w:rsidP="00777C68">
            <w:pPr>
              <w:spacing w:line="360" w:lineRule="auto"/>
              <w:rPr>
                <w:rFonts w:cstheme="minorHAnsi"/>
                <w:sz w:val="20"/>
                <w:szCs w:val="20"/>
              </w:rPr>
            </w:pPr>
            <w:r w:rsidRPr="005A6CC8">
              <w:rPr>
                <w:rFonts w:cstheme="minorHAnsi"/>
                <w:sz w:val="20"/>
                <w:szCs w:val="20"/>
              </w:rPr>
              <w:t>Large difference in coping with loneliness through ‘self-development and understanding’ (men less), and men also less likely to ‘increase activity’.</w:t>
            </w:r>
          </w:p>
        </w:tc>
      </w:tr>
      <w:tr w:rsidR="007618C4" w:rsidRPr="005A6CC8" w14:paraId="3444F7D7" w14:textId="77777777" w:rsidTr="00777C68">
        <w:tc>
          <w:tcPr>
            <w:tcW w:w="1402" w:type="dxa"/>
            <w:vAlign w:val="center"/>
          </w:tcPr>
          <w:p w14:paraId="7529E2F6" w14:textId="77777777" w:rsidR="007618C4" w:rsidRPr="005A6CC8" w:rsidRDefault="007618C4" w:rsidP="00777C68">
            <w:pPr>
              <w:spacing w:line="360" w:lineRule="auto"/>
              <w:rPr>
                <w:sz w:val="20"/>
                <w:szCs w:val="20"/>
              </w:rPr>
            </w:pPr>
            <w:proofErr w:type="spellStart"/>
            <w:r w:rsidRPr="005A6CC8">
              <w:rPr>
                <w:sz w:val="20"/>
                <w:szCs w:val="20"/>
              </w:rPr>
              <w:t>Rokach</w:t>
            </w:r>
            <w:proofErr w:type="spellEnd"/>
            <w:r w:rsidRPr="005A6CC8">
              <w:rPr>
                <w:sz w:val="20"/>
                <w:szCs w:val="20"/>
              </w:rPr>
              <w:t xml:space="preserve"> (1999)</w:t>
            </w:r>
          </w:p>
        </w:tc>
        <w:tc>
          <w:tcPr>
            <w:tcW w:w="1433" w:type="dxa"/>
            <w:vAlign w:val="center"/>
          </w:tcPr>
          <w:p w14:paraId="62F4E489" w14:textId="77777777" w:rsidR="007618C4" w:rsidRPr="005A6CC8" w:rsidRDefault="007618C4" w:rsidP="00777C68">
            <w:pPr>
              <w:spacing w:line="360" w:lineRule="auto"/>
              <w:rPr>
                <w:sz w:val="20"/>
                <w:szCs w:val="20"/>
              </w:rPr>
            </w:pPr>
            <w:r w:rsidRPr="005A6CC8">
              <w:rPr>
                <w:sz w:val="20"/>
                <w:szCs w:val="20"/>
              </w:rPr>
              <w:t>Canada</w:t>
            </w:r>
          </w:p>
        </w:tc>
        <w:tc>
          <w:tcPr>
            <w:tcW w:w="6181" w:type="dxa"/>
            <w:vAlign w:val="center"/>
          </w:tcPr>
          <w:p w14:paraId="67F04EA2" w14:textId="77777777" w:rsidR="007618C4" w:rsidRPr="005A6CC8" w:rsidRDefault="007618C4" w:rsidP="00777C68">
            <w:pPr>
              <w:spacing w:line="360" w:lineRule="auto"/>
              <w:rPr>
                <w:rFonts w:cstheme="minorHAnsi"/>
                <w:sz w:val="20"/>
                <w:szCs w:val="20"/>
              </w:rPr>
            </w:pPr>
            <w:r w:rsidRPr="005A6CC8">
              <w:rPr>
                <w:rFonts w:cstheme="minorHAnsi"/>
                <w:sz w:val="20"/>
                <w:szCs w:val="20"/>
              </w:rPr>
              <w:t xml:space="preserve">Differences of men compared to women - North American (NA) less self-development and understanding, South Asian (SA) more increase activity, West Indian (WI) less self-development and understanding, social support network. </w:t>
            </w:r>
          </w:p>
          <w:p w14:paraId="09058827" w14:textId="77777777" w:rsidR="007618C4" w:rsidRPr="005A6CC8" w:rsidRDefault="007618C4" w:rsidP="00777C68">
            <w:pPr>
              <w:spacing w:line="360" w:lineRule="auto"/>
              <w:rPr>
                <w:rFonts w:cstheme="minorHAnsi"/>
                <w:sz w:val="20"/>
                <w:szCs w:val="20"/>
              </w:rPr>
            </w:pPr>
            <w:r w:rsidRPr="005A6CC8">
              <w:rPr>
                <w:rFonts w:cstheme="minorHAnsi"/>
                <w:sz w:val="20"/>
                <w:szCs w:val="20"/>
              </w:rPr>
              <w:t xml:space="preserve">Differences between men of different cultures – NA more distancing and denial, WI most increased activity, SA more increased activity than NA. </w:t>
            </w:r>
          </w:p>
        </w:tc>
      </w:tr>
      <w:tr w:rsidR="007618C4" w:rsidRPr="005A6CC8" w14:paraId="39A35398" w14:textId="77777777" w:rsidTr="00777C68">
        <w:tc>
          <w:tcPr>
            <w:tcW w:w="1402" w:type="dxa"/>
            <w:vAlign w:val="center"/>
          </w:tcPr>
          <w:p w14:paraId="54E4CB5F" w14:textId="7A1B7ED5" w:rsidR="007618C4" w:rsidRPr="005A6CC8" w:rsidRDefault="007618C4" w:rsidP="00777C68">
            <w:pPr>
              <w:spacing w:line="360" w:lineRule="auto"/>
              <w:rPr>
                <w:sz w:val="20"/>
                <w:szCs w:val="20"/>
              </w:rPr>
            </w:pPr>
            <w:proofErr w:type="spellStart"/>
            <w:r w:rsidRPr="005A6CC8">
              <w:rPr>
                <w:sz w:val="20"/>
                <w:szCs w:val="20"/>
              </w:rPr>
              <w:t>Rokach</w:t>
            </w:r>
            <w:proofErr w:type="spellEnd"/>
            <w:r w:rsidRPr="005A6CC8">
              <w:rPr>
                <w:sz w:val="20"/>
                <w:szCs w:val="20"/>
              </w:rPr>
              <w:t xml:space="preserve"> (2001)</w:t>
            </w:r>
            <w:r w:rsidR="003B00E2">
              <w:rPr>
                <w:sz w:val="20"/>
                <w:szCs w:val="20"/>
              </w:rPr>
              <w:t xml:space="preserve"> </w:t>
            </w:r>
            <w:r w:rsidR="003B00E2">
              <w:rPr>
                <w:sz w:val="20"/>
                <w:szCs w:val="20"/>
              </w:rPr>
              <w:fldChar w:fldCharType="begin"/>
            </w:r>
            <w:r w:rsidR="00DC651C">
              <w:rPr>
                <w:sz w:val="20"/>
                <w:szCs w:val="20"/>
              </w:rPr>
              <w:instrText xml:space="preserve"> ADDIN EN.CITE &lt;EndNote&gt;&lt;Cite&gt;&lt;Author&gt;Rokach&lt;/Author&gt;&lt;Year&gt;2001&lt;/Year&gt;&lt;RecNum&gt;5466&lt;/RecNum&gt;&lt;DisplayText&gt;(13)&lt;/DisplayText&gt;&lt;record&gt;&lt;rec-number&gt;5466&lt;/rec-number&gt;&lt;foreign-keys&gt;&lt;key app="EN" db-id="xtfxfpwevevfvfe5aa3vrxakf9wvztzpz0zz" timestamp="0"&gt;5466&lt;/key&gt;&lt;/foreign-keys&gt;&lt;ref-type name="Journal Article"&gt;17&lt;/ref-type&gt;&lt;contributors&gt;&lt;authors&gt;&lt;author&gt;Rokach, A.&lt;/author&gt;&lt;/authors&gt;&lt;/contributors&gt;&lt;titles&gt;&lt;title&gt;Strategies of Coping with Loneliness throughout the Lifespan&lt;/title&gt;&lt;secondary-title&gt;Current Psychology&lt;/secondary-title&gt;&lt;/titles&gt;&lt;pages&gt;3-18&lt;/pages&gt;&lt;volume&gt;20&lt;/volume&gt;&lt;number&gt;1&lt;/number&gt;&lt;dates&gt;&lt;year&gt;2001&lt;/year&gt;&lt;/dates&gt;&lt;work-type&gt;Article&lt;/work-type&gt;&lt;urls&gt;&lt;related-urls&gt;&lt;url&gt;https://www.scopus.com/inward/record.uri?eid=2-s2.0-0013085070&amp;amp;partnerID=40&amp;amp;md5=ac02623894e515bb5b44f252fba0ec07&lt;/url&gt;&lt;/related-urls&gt;&lt;/urls&gt;&lt;remote-database-name&gt;Scopus&lt;/remote-database-name&gt;&lt;/record&gt;&lt;/Cite&gt;&lt;/EndNote&gt;</w:instrText>
            </w:r>
            <w:r w:rsidR="003B00E2">
              <w:rPr>
                <w:sz w:val="20"/>
                <w:szCs w:val="20"/>
              </w:rPr>
              <w:fldChar w:fldCharType="separate"/>
            </w:r>
            <w:r w:rsidR="00DC651C">
              <w:rPr>
                <w:noProof/>
                <w:sz w:val="20"/>
                <w:szCs w:val="20"/>
              </w:rPr>
              <w:t>(13)</w:t>
            </w:r>
            <w:r w:rsidR="003B00E2">
              <w:rPr>
                <w:sz w:val="20"/>
                <w:szCs w:val="20"/>
              </w:rPr>
              <w:fldChar w:fldCharType="end"/>
            </w:r>
          </w:p>
        </w:tc>
        <w:tc>
          <w:tcPr>
            <w:tcW w:w="1433" w:type="dxa"/>
            <w:vAlign w:val="center"/>
          </w:tcPr>
          <w:p w14:paraId="685AD44D" w14:textId="77777777" w:rsidR="007618C4" w:rsidRPr="005A6CC8" w:rsidRDefault="007618C4" w:rsidP="00777C68">
            <w:pPr>
              <w:spacing w:line="360" w:lineRule="auto"/>
              <w:rPr>
                <w:sz w:val="20"/>
                <w:szCs w:val="20"/>
              </w:rPr>
            </w:pPr>
            <w:r w:rsidRPr="005A6CC8">
              <w:rPr>
                <w:sz w:val="20"/>
                <w:szCs w:val="20"/>
              </w:rPr>
              <w:t>Canada</w:t>
            </w:r>
          </w:p>
        </w:tc>
        <w:tc>
          <w:tcPr>
            <w:tcW w:w="6181" w:type="dxa"/>
            <w:vAlign w:val="center"/>
          </w:tcPr>
          <w:p w14:paraId="7F8F712D" w14:textId="77777777" w:rsidR="007618C4" w:rsidRPr="005A6CC8" w:rsidRDefault="007618C4" w:rsidP="00777C68">
            <w:pPr>
              <w:spacing w:line="360" w:lineRule="auto"/>
              <w:rPr>
                <w:rFonts w:cstheme="minorHAnsi"/>
                <w:sz w:val="20"/>
                <w:szCs w:val="20"/>
              </w:rPr>
            </w:pPr>
            <w:r w:rsidRPr="005A6CC8">
              <w:rPr>
                <w:rFonts w:cstheme="minorHAnsi"/>
                <w:sz w:val="20"/>
                <w:szCs w:val="20"/>
              </w:rPr>
              <w:t xml:space="preserve">Younger men more than women - reflection and acceptance, self-development and understanding, distancing and denial, increased activity. No sex differences middle aged. Older men more reflection and acceptance. </w:t>
            </w:r>
          </w:p>
          <w:p w14:paraId="3CF5B812" w14:textId="77777777" w:rsidR="007618C4" w:rsidRPr="005A6CC8" w:rsidRDefault="007618C4" w:rsidP="00777C68">
            <w:pPr>
              <w:spacing w:line="360" w:lineRule="auto"/>
              <w:rPr>
                <w:rFonts w:cstheme="minorHAnsi"/>
                <w:sz w:val="20"/>
                <w:szCs w:val="20"/>
              </w:rPr>
            </w:pPr>
            <w:r w:rsidRPr="005A6CC8">
              <w:rPr>
                <w:rFonts w:cstheme="minorHAnsi"/>
                <w:sz w:val="20"/>
                <w:szCs w:val="20"/>
              </w:rPr>
              <w:t xml:space="preserve">Comparison between men – older men more reflection and acceptance. </w:t>
            </w:r>
          </w:p>
        </w:tc>
      </w:tr>
      <w:tr w:rsidR="007618C4" w:rsidRPr="005A6CC8" w14:paraId="73FFD63B" w14:textId="77777777" w:rsidTr="00777C68">
        <w:tc>
          <w:tcPr>
            <w:tcW w:w="1402" w:type="dxa"/>
            <w:vAlign w:val="center"/>
          </w:tcPr>
          <w:p w14:paraId="49CACBE1" w14:textId="77777777" w:rsidR="007618C4" w:rsidRPr="005A6CC8" w:rsidRDefault="007618C4" w:rsidP="00777C68">
            <w:pPr>
              <w:spacing w:line="360" w:lineRule="auto"/>
              <w:rPr>
                <w:sz w:val="20"/>
                <w:szCs w:val="20"/>
              </w:rPr>
            </w:pPr>
            <w:r w:rsidRPr="005A6CC8">
              <w:rPr>
                <w:sz w:val="20"/>
                <w:szCs w:val="20"/>
              </w:rPr>
              <w:t>Wang et al. (2008)</w:t>
            </w:r>
          </w:p>
        </w:tc>
        <w:tc>
          <w:tcPr>
            <w:tcW w:w="1433" w:type="dxa"/>
            <w:vAlign w:val="center"/>
          </w:tcPr>
          <w:p w14:paraId="03FC5288" w14:textId="77777777" w:rsidR="007618C4" w:rsidRPr="005A6CC8" w:rsidRDefault="007618C4" w:rsidP="00777C68">
            <w:pPr>
              <w:spacing w:line="360" w:lineRule="auto"/>
              <w:rPr>
                <w:sz w:val="20"/>
                <w:szCs w:val="20"/>
              </w:rPr>
            </w:pPr>
            <w:r w:rsidRPr="005A6CC8">
              <w:rPr>
                <w:sz w:val="20"/>
                <w:szCs w:val="20"/>
              </w:rPr>
              <w:t>USA, University students</w:t>
            </w:r>
          </w:p>
        </w:tc>
        <w:tc>
          <w:tcPr>
            <w:tcW w:w="6181" w:type="dxa"/>
            <w:vAlign w:val="center"/>
          </w:tcPr>
          <w:p w14:paraId="01F6CC14" w14:textId="77777777" w:rsidR="007618C4" w:rsidRPr="005A6CC8" w:rsidRDefault="007618C4" w:rsidP="00777C68">
            <w:pPr>
              <w:spacing w:line="360" w:lineRule="auto"/>
              <w:rPr>
                <w:rFonts w:cstheme="minorHAnsi"/>
                <w:sz w:val="20"/>
                <w:szCs w:val="20"/>
              </w:rPr>
            </w:pPr>
            <w:r w:rsidRPr="005A6CC8">
              <w:rPr>
                <w:rFonts w:cstheme="minorHAnsi"/>
                <w:sz w:val="20"/>
                <w:szCs w:val="20"/>
              </w:rPr>
              <w:t>Sex differences in</w:t>
            </w:r>
            <w:r>
              <w:rPr>
                <w:rFonts w:cstheme="minorHAnsi"/>
                <w:sz w:val="20"/>
                <w:szCs w:val="20"/>
              </w:rPr>
              <w:t xml:space="preserve"> use of</w:t>
            </w:r>
            <w:r w:rsidRPr="005A6CC8">
              <w:rPr>
                <w:rFonts w:cstheme="minorHAnsi"/>
                <w:sz w:val="20"/>
                <w:szCs w:val="20"/>
              </w:rPr>
              <w:t xml:space="preserve"> para-social interaction. Not ‘chronically’ lonely people – men much less (are lonely no difference). ‘family’ and ‘romantic’ lonely people – women much more (not lonely similar). </w:t>
            </w:r>
          </w:p>
        </w:tc>
      </w:tr>
      <w:tr w:rsidR="007618C4" w:rsidRPr="005A6CC8" w14:paraId="0AA6110B" w14:textId="77777777" w:rsidTr="00777C68">
        <w:tc>
          <w:tcPr>
            <w:tcW w:w="1402" w:type="dxa"/>
            <w:vAlign w:val="center"/>
          </w:tcPr>
          <w:p w14:paraId="38CA93C4" w14:textId="1FD4598A" w:rsidR="007618C4" w:rsidRPr="005A6CC8" w:rsidRDefault="007618C4" w:rsidP="00777C68">
            <w:pPr>
              <w:spacing w:line="360" w:lineRule="auto"/>
              <w:rPr>
                <w:sz w:val="20"/>
                <w:szCs w:val="20"/>
              </w:rPr>
            </w:pPr>
            <w:proofErr w:type="spellStart"/>
            <w:r w:rsidRPr="005A6CC8">
              <w:rPr>
                <w:sz w:val="20"/>
                <w:szCs w:val="20"/>
              </w:rPr>
              <w:t>Pikhartova</w:t>
            </w:r>
            <w:proofErr w:type="spellEnd"/>
            <w:r w:rsidRPr="005A6CC8">
              <w:rPr>
                <w:sz w:val="20"/>
                <w:szCs w:val="20"/>
              </w:rPr>
              <w:t xml:space="preserve"> et al. (2014)</w:t>
            </w:r>
            <w:r w:rsidR="003B00E2">
              <w:rPr>
                <w:sz w:val="20"/>
                <w:szCs w:val="20"/>
              </w:rPr>
              <w:t xml:space="preserve"> </w:t>
            </w:r>
            <w:r w:rsidR="003B00E2">
              <w:rPr>
                <w:sz w:val="20"/>
                <w:szCs w:val="20"/>
              </w:rPr>
              <w:fldChar w:fldCharType="begin"/>
            </w:r>
            <w:r w:rsidR="00DC651C">
              <w:rPr>
                <w:sz w:val="20"/>
                <w:szCs w:val="20"/>
              </w:rPr>
              <w:instrText xml:space="preserve"> ADDIN EN.CITE &lt;EndNote&gt;&lt;Cite&gt;&lt;Author&gt;Pikhartova&lt;/Author&gt;&lt;Year&gt;2014&lt;/Year&gt;&lt;RecNum&gt;2564&lt;/RecNum&gt;&lt;DisplayText&gt;(14)&lt;/DisplayText&gt;&lt;record&gt;&lt;rec-number&gt;2564&lt;/rec-number&gt;&lt;foreign-keys&gt;&lt;key app="EN" db-id="xtfxfpwevevfvfe5aa3vrxakf9wvztzpz0zz" timestamp="0"&gt;2564&lt;/key&gt;&lt;/foreign-keys&gt;&lt;ref-type name="Journal Article"&gt;17&lt;/ref-type&gt;&lt;contributors&gt;&lt;authors&gt;&lt;author&gt;Pikhartova, J.&lt;/author&gt;&lt;author&gt;Bowling, A.&lt;/author&gt;&lt;author&gt;Victor, C.&lt;/author&gt;&lt;/authors&gt;&lt;/contributors&gt;&lt;auth-address&gt;Pikhartova, Jitka. Department of Clinical Sciences, College of Health and Life Sciences, Brunel University London, Uxbridge, Middlesex UB8 3PH, UK. jitka.pikhartova@brunel.ac.uk.&lt;/auth-address&gt;&lt;titles&gt;&lt;title&gt;Does owning a pet protect older people against loneliness?&lt;/title&gt;&lt;secondary-title&gt;BMC Geriatrics&lt;/secondary-title&gt;&lt;/titles&gt;&lt;pages&gt;106&lt;/pages&gt;&lt;volume&gt;14&lt;/volume&gt;&lt;dates&gt;&lt;year&gt;2014&lt;/year&gt;&lt;/dates&gt;&lt;accession-num&gt;25240250&lt;/accession-num&gt;&lt;work-type&gt;Research Support, Non-U.S. Gov&amp;apos;t&lt;/work-type&gt;&lt;urls&gt;&lt;related-urls&gt;&lt;url&gt;http://ovidsp.ovid.com/ovidweb.cgi?T=JS&amp;amp;CSC=Y&amp;amp;NEWS=N&amp;amp;PAGE=fulltext&amp;amp;D=med10&amp;amp;AN=25240250&lt;/url&gt;&lt;url&gt;http://openurl.york.ac.uk/openurl/44YORK/44YORK_services_page?sid=OVID:medline&amp;amp;id=pmid:25240250&amp;amp;id=doi:10.1186%2F1471-2318-14-106&amp;amp;issn=1471-2318&amp;amp;isbn=&amp;amp;volume=14&amp;amp;issue=1&amp;amp;spage=106&amp;amp;pages=106&amp;amp;date=2014&amp;amp;title=BMC+Geriatrics&amp;amp;atitle=Does+owning+a+pet+protect+older+people+against+loneliness%3F.&amp;amp;aulast=Pikhartova&amp;amp;pid=%3Cauthor%3EPikhartova+J%3C%2Fauthor%3E%3CAN%3E25240250%3C%2FAN%3E%3CDT%3EJournal+Article%3C%2FDT%3E&lt;/url&gt;&lt;/related-urls&gt;&lt;/urls&gt;&lt;remote-database-name&gt;MEDLINE&lt;/remote-database-name&gt;&lt;remote-database-provider&gt;Ovid Technologies&lt;/remote-database-provider&gt;&lt;research-notes&gt;load of p values for sex x pet, no betas?&lt;/research-notes&gt;&lt;/record&gt;&lt;/Cite&gt;&lt;/EndNote&gt;</w:instrText>
            </w:r>
            <w:r w:rsidR="003B00E2">
              <w:rPr>
                <w:sz w:val="20"/>
                <w:szCs w:val="20"/>
              </w:rPr>
              <w:fldChar w:fldCharType="separate"/>
            </w:r>
            <w:r w:rsidR="00DC651C">
              <w:rPr>
                <w:noProof/>
                <w:sz w:val="20"/>
                <w:szCs w:val="20"/>
              </w:rPr>
              <w:t>(14)</w:t>
            </w:r>
            <w:r w:rsidR="003B00E2">
              <w:rPr>
                <w:sz w:val="20"/>
                <w:szCs w:val="20"/>
              </w:rPr>
              <w:fldChar w:fldCharType="end"/>
            </w:r>
          </w:p>
        </w:tc>
        <w:tc>
          <w:tcPr>
            <w:tcW w:w="1433" w:type="dxa"/>
            <w:vAlign w:val="center"/>
          </w:tcPr>
          <w:p w14:paraId="4E939A32" w14:textId="77777777" w:rsidR="007618C4" w:rsidRPr="005A6CC8" w:rsidRDefault="007618C4" w:rsidP="00777C68">
            <w:pPr>
              <w:spacing w:line="360" w:lineRule="auto"/>
              <w:rPr>
                <w:sz w:val="20"/>
                <w:szCs w:val="20"/>
              </w:rPr>
            </w:pPr>
            <w:r w:rsidRPr="005A6CC8">
              <w:rPr>
                <w:sz w:val="20"/>
                <w:szCs w:val="20"/>
              </w:rPr>
              <w:t xml:space="preserve">UK, ages </w:t>
            </w:r>
            <w:r>
              <w:rPr>
                <w:sz w:val="20"/>
                <w:szCs w:val="20"/>
              </w:rPr>
              <w:t>50+</w:t>
            </w:r>
          </w:p>
        </w:tc>
        <w:tc>
          <w:tcPr>
            <w:tcW w:w="6181" w:type="dxa"/>
            <w:vAlign w:val="center"/>
          </w:tcPr>
          <w:p w14:paraId="0F8F61C2" w14:textId="77777777" w:rsidR="007618C4" w:rsidRPr="005A6CC8" w:rsidRDefault="007618C4" w:rsidP="00777C68">
            <w:pPr>
              <w:spacing w:line="360" w:lineRule="auto"/>
              <w:rPr>
                <w:rFonts w:cstheme="minorHAnsi"/>
                <w:sz w:val="20"/>
                <w:szCs w:val="20"/>
              </w:rPr>
            </w:pPr>
            <w:r w:rsidRPr="005A6CC8">
              <w:rPr>
                <w:rFonts w:cstheme="minorHAnsi"/>
                <w:sz w:val="20"/>
                <w:szCs w:val="20"/>
              </w:rPr>
              <w:t xml:space="preserve">Owning a pet both a reaction to, and can alleviate, loneliness in women, but not in men. </w:t>
            </w:r>
          </w:p>
        </w:tc>
      </w:tr>
      <w:tr w:rsidR="007618C4" w:rsidRPr="005A6CC8" w14:paraId="33AB0D46" w14:textId="77777777" w:rsidTr="00777C68">
        <w:tc>
          <w:tcPr>
            <w:tcW w:w="1402" w:type="dxa"/>
            <w:vAlign w:val="center"/>
          </w:tcPr>
          <w:p w14:paraId="1FE88400" w14:textId="77777777" w:rsidR="007618C4" w:rsidRPr="005A6CC8" w:rsidRDefault="007618C4" w:rsidP="00777C68">
            <w:pPr>
              <w:spacing w:line="360" w:lineRule="auto"/>
              <w:rPr>
                <w:sz w:val="20"/>
                <w:szCs w:val="20"/>
              </w:rPr>
            </w:pPr>
            <w:bookmarkStart w:id="10" w:name="_Hlk31035074"/>
            <w:proofErr w:type="spellStart"/>
            <w:r w:rsidRPr="005A6CC8">
              <w:rPr>
                <w:sz w:val="20"/>
                <w:szCs w:val="20"/>
              </w:rPr>
              <w:t>Botterill</w:t>
            </w:r>
            <w:proofErr w:type="spellEnd"/>
            <w:r w:rsidRPr="005A6CC8">
              <w:rPr>
                <w:sz w:val="20"/>
                <w:szCs w:val="20"/>
              </w:rPr>
              <w:t xml:space="preserve"> et al. (2016)</w:t>
            </w:r>
          </w:p>
        </w:tc>
        <w:tc>
          <w:tcPr>
            <w:tcW w:w="1433" w:type="dxa"/>
            <w:vAlign w:val="center"/>
          </w:tcPr>
          <w:p w14:paraId="361CC5E6" w14:textId="77777777" w:rsidR="007618C4" w:rsidRPr="005A6CC8" w:rsidRDefault="007618C4" w:rsidP="00777C68">
            <w:pPr>
              <w:spacing w:line="360" w:lineRule="auto"/>
              <w:rPr>
                <w:sz w:val="20"/>
                <w:szCs w:val="20"/>
              </w:rPr>
            </w:pPr>
            <w:r w:rsidRPr="005A6CC8">
              <w:rPr>
                <w:sz w:val="20"/>
                <w:szCs w:val="20"/>
              </w:rPr>
              <w:t>Australia, ages 60+</w:t>
            </w:r>
          </w:p>
        </w:tc>
        <w:tc>
          <w:tcPr>
            <w:tcW w:w="6181" w:type="dxa"/>
            <w:vAlign w:val="center"/>
          </w:tcPr>
          <w:p w14:paraId="08E0D07D" w14:textId="77777777" w:rsidR="007618C4" w:rsidRPr="005A6CC8" w:rsidRDefault="007618C4" w:rsidP="00777C68">
            <w:pPr>
              <w:spacing w:line="360" w:lineRule="auto"/>
              <w:rPr>
                <w:rFonts w:cstheme="minorHAnsi"/>
                <w:sz w:val="20"/>
                <w:szCs w:val="20"/>
              </w:rPr>
            </w:pPr>
            <w:r w:rsidRPr="005A6CC8">
              <w:rPr>
                <w:rFonts w:cstheme="minorHAnsi"/>
                <w:sz w:val="20"/>
                <w:szCs w:val="20"/>
              </w:rPr>
              <w:t>Loneliness equally likely to result in problem gambling for men and women</w:t>
            </w:r>
            <w:r>
              <w:rPr>
                <w:rFonts w:cstheme="minorHAnsi"/>
                <w:sz w:val="20"/>
                <w:szCs w:val="20"/>
              </w:rPr>
              <w:t xml:space="preserve"> (though significantly more men are problem gamblers).</w:t>
            </w:r>
          </w:p>
        </w:tc>
      </w:tr>
      <w:tr w:rsidR="007618C4" w:rsidRPr="00C7562B" w14:paraId="73D4CF31" w14:textId="77777777" w:rsidTr="00777C68">
        <w:tc>
          <w:tcPr>
            <w:tcW w:w="1402" w:type="dxa"/>
          </w:tcPr>
          <w:p w14:paraId="4429034E" w14:textId="77777777" w:rsidR="007618C4" w:rsidRPr="00C7562B" w:rsidRDefault="007618C4" w:rsidP="00777C68">
            <w:pPr>
              <w:spacing w:line="360" w:lineRule="auto"/>
              <w:rPr>
                <w:sz w:val="20"/>
                <w:szCs w:val="20"/>
              </w:rPr>
            </w:pPr>
            <w:bookmarkStart w:id="11" w:name="_Hlk31035133"/>
            <w:bookmarkEnd w:id="10"/>
            <w:proofErr w:type="spellStart"/>
            <w:r w:rsidRPr="00C7562B">
              <w:rPr>
                <w:sz w:val="20"/>
                <w:szCs w:val="20"/>
              </w:rPr>
              <w:t>Junttila</w:t>
            </w:r>
            <w:proofErr w:type="spellEnd"/>
            <w:r w:rsidRPr="00C7562B">
              <w:rPr>
                <w:sz w:val="20"/>
                <w:szCs w:val="20"/>
              </w:rPr>
              <w:t xml:space="preserve"> et al. (2015)</w:t>
            </w:r>
          </w:p>
        </w:tc>
        <w:tc>
          <w:tcPr>
            <w:tcW w:w="1433" w:type="dxa"/>
          </w:tcPr>
          <w:p w14:paraId="7470AF1C" w14:textId="77777777" w:rsidR="007618C4" w:rsidRPr="00C7562B" w:rsidRDefault="007618C4" w:rsidP="00777C68">
            <w:pPr>
              <w:spacing w:line="360" w:lineRule="auto"/>
              <w:rPr>
                <w:rFonts w:cstheme="minorHAnsi"/>
                <w:sz w:val="20"/>
                <w:szCs w:val="20"/>
              </w:rPr>
            </w:pPr>
            <w:r w:rsidRPr="00C7562B">
              <w:rPr>
                <w:rFonts w:cstheme="minorHAnsi"/>
                <w:sz w:val="20"/>
                <w:szCs w:val="20"/>
              </w:rPr>
              <w:t>Finland</w:t>
            </w:r>
          </w:p>
        </w:tc>
        <w:tc>
          <w:tcPr>
            <w:tcW w:w="6181" w:type="dxa"/>
          </w:tcPr>
          <w:p w14:paraId="21FAB4F8" w14:textId="77777777" w:rsidR="007618C4" w:rsidRDefault="007618C4" w:rsidP="00777C68">
            <w:pPr>
              <w:spacing w:line="360" w:lineRule="auto"/>
              <w:rPr>
                <w:rFonts w:cstheme="minorHAnsi"/>
                <w:sz w:val="20"/>
                <w:szCs w:val="20"/>
              </w:rPr>
            </w:pPr>
            <w:r>
              <w:rPr>
                <w:rFonts w:cstheme="minorHAnsi"/>
                <w:sz w:val="20"/>
                <w:szCs w:val="20"/>
              </w:rPr>
              <w:t xml:space="preserve">Men say consequence of loneliness – </w:t>
            </w:r>
            <w:r w:rsidRPr="0085724A">
              <w:rPr>
                <w:rFonts w:cstheme="minorHAnsi"/>
                <w:sz w:val="20"/>
                <w:szCs w:val="20"/>
              </w:rPr>
              <w:t>depression, Lack of initiative, Fear of future, isolating home, social fears, divorce, unemployment, poverty, incurring debt, gambling, substance abuse.</w:t>
            </w:r>
          </w:p>
          <w:p w14:paraId="29FD41DF" w14:textId="77777777" w:rsidR="007618C4" w:rsidRPr="00C7562B" w:rsidRDefault="007618C4" w:rsidP="00777C68">
            <w:pPr>
              <w:spacing w:line="360" w:lineRule="auto"/>
              <w:rPr>
                <w:rFonts w:cstheme="minorHAnsi"/>
                <w:sz w:val="20"/>
                <w:szCs w:val="20"/>
              </w:rPr>
            </w:pPr>
            <w:r>
              <w:rPr>
                <w:rFonts w:cstheme="minorHAnsi"/>
                <w:sz w:val="20"/>
                <w:szCs w:val="20"/>
              </w:rPr>
              <w:t xml:space="preserve">Women say consequence of loneliness – </w:t>
            </w:r>
            <w:r w:rsidRPr="0085724A">
              <w:rPr>
                <w:rFonts w:cstheme="minorHAnsi"/>
                <w:sz w:val="20"/>
                <w:szCs w:val="20"/>
              </w:rPr>
              <w:t>comfort shopping, comfort eating, loss of appetite.</w:t>
            </w:r>
          </w:p>
        </w:tc>
      </w:tr>
      <w:bookmarkEnd w:id="11"/>
      <w:tr w:rsidR="007618C4" w:rsidRPr="005A6CC8" w14:paraId="6C1456AF" w14:textId="77777777" w:rsidTr="00777C68">
        <w:tc>
          <w:tcPr>
            <w:tcW w:w="1402" w:type="dxa"/>
            <w:vAlign w:val="center"/>
          </w:tcPr>
          <w:p w14:paraId="461D7A12" w14:textId="5D70FCD3" w:rsidR="007618C4" w:rsidRPr="005A6CC8" w:rsidRDefault="007618C4" w:rsidP="00777C68">
            <w:pPr>
              <w:spacing w:line="360" w:lineRule="auto"/>
              <w:rPr>
                <w:sz w:val="20"/>
                <w:szCs w:val="20"/>
              </w:rPr>
            </w:pPr>
            <w:r w:rsidRPr="005A6CC8">
              <w:rPr>
                <w:sz w:val="20"/>
                <w:szCs w:val="20"/>
              </w:rPr>
              <w:t xml:space="preserve">Mittal and </w:t>
            </w:r>
            <w:proofErr w:type="spellStart"/>
            <w:r w:rsidRPr="005A6CC8">
              <w:rPr>
                <w:sz w:val="20"/>
                <w:szCs w:val="20"/>
              </w:rPr>
              <w:t>Silvera</w:t>
            </w:r>
            <w:proofErr w:type="spellEnd"/>
            <w:r w:rsidRPr="005A6CC8">
              <w:rPr>
                <w:sz w:val="20"/>
                <w:szCs w:val="20"/>
              </w:rPr>
              <w:t xml:space="preserve"> (2018)</w:t>
            </w:r>
            <w:r w:rsidR="003B00E2">
              <w:rPr>
                <w:sz w:val="20"/>
                <w:szCs w:val="20"/>
              </w:rPr>
              <w:t xml:space="preserve"> </w:t>
            </w:r>
            <w:r w:rsidR="003B00E2">
              <w:rPr>
                <w:sz w:val="20"/>
                <w:szCs w:val="20"/>
              </w:rPr>
              <w:fldChar w:fldCharType="begin"/>
            </w:r>
            <w:r w:rsidR="00DC651C">
              <w:rPr>
                <w:sz w:val="20"/>
                <w:szCs w:val="20"/>
              </w:rPr>
              <w:instrText xml:space="preserve"> ADDIN EN.CITE &lt;EndNote&gt;&lt;Cite&gt;&lt;Author&gt;Mittal&lt;/Author&gt;&lt;Year&gt;2018&lt;/Year&gt;&lt;RecNum&gt;4548&lt;/RecNum&gt;&lt;DisplayText&gt;(15)&lt;/DisplayText&gt;&lt;record&gt;&lt;rec-number&gt;4548&lt;/rec-number&gt;&lt;foreign-keys&gt;&lt;key app="EN" db-id="xtfxfpwevevfvfe5aa3vrxakf9wvztzpz0zz" timestamp="0"&gt;4548&lt;/key&gt;&lt;/foreign-keys&gt;&lt;ref-type name="Journal Article"&gt;17&lt;/ref-type&gt;&lt;contributors&gt;&lt;authors&gt;&lt;author&gt;Mittal, S.&lt;/author&gt;&lt;author&gt;Silvera, D. H.&lt;/author&gt;&lt;/authors&gt;&lt;/contributors&gt;&lt;titles&gt;&lt;title&gt;Never truly alone, we always have our purchases: Loneliness and sex as predictors of purchase attachment and future purchase intentions&lt;/title&gt;&lt;secondary-title&gt;Journal of Consumer Behaviour&lt;/secondary-title&gt;&lt;/titles&gt;&lt;pages&gt;e67-e77&lt;/pages&gt;&lt;volume&gt;17&lt;/volume&gt;&lt;number&gt;1&lt;/number&gt;&lt;dates&gt;&lt;year&gt;2018&lt;/year&gt;&lt;/dates&gt;&lt;work-type&gt;Article&lt;/work-type&gt;&lt;urls&gt;&lt;related-urls&gt;&lt;url&gt;https://www.scopus.com/inward/record.uri?eid=2-s2.0-85040810059&amp;amp;doi=10.1002%2fcb.1686&amp;amp;partnerID=40&amp;amp;md5=2ce9efaf7d236ce90536b92658b4b6a2&lt;/url&gt;&lt;/related-urls&gt;&lt;/urls&gt;&lt;electronic-resource-num&gt;10.1002/cb.1686&lt;/electronic-resource-num&gt;&lt;remote-database-name&gt;Scopus&lt;/remote-database-name&gt;&lt;/record&gt;&lt;/Cite&gt;&lt;/EndNote&gt;</w:instrText>
            </w:r>
            <w:r w:rsidR="003B00E2">
              <w:rPr>
                <w:sz w:val="20"/>
                <w:szCs w:val="20"/>
              </w:rPr>
              <w:fldChar w:fldCharType="separate"/>
            </w:r>
            <w:r w:rsidR="00DC651C">
              <w:rPr>
                <w:noProof/>
                <w:sz w:val="20"/>
                <w:szCs w:val="20"/>
              </w:rPr>
              <w:t>(15)</w:t>
            </w:r>
            <w:r w:rsidR="003B00E2">
              <w:rPr>
                <w:sz w:val="20"/>
                <w:szCs w:val="20"/>
              </w:rPr>
              <w:fldChar w:fldCharType="end"/>
            </w:r>
          </w:p>
        </w:tc>
        <w:tc>
          <w:tcPr>
            <w:tcW w:w="1433" w:type="dxa"/>
            <w:vAlign w:val="center"/>
          </w:tcPr>
          <w:p w14:paraId="73E0D456" w14:textId="77777777" w:rsidR="007618C4" w:rsidRPr="005A6CC8" w:rsidRDefault="007618C4" w:rsidP="00777C68">
            <w:pPr>
              <w:spacing w:line="360" w:lineRule="auto"/>
              <w:rPr>
                <w:sz w:val="20"/>
                <w:szCs w:val="20"/>
              </w:rPr>
            </w:pPr>
            <w:r w:rsidRPr="005A6CC8">
              <w:rPr>
                <w:sz w:val="20"/>
                <w:szCs w:val="20"/>
              </w:rPr>
              <w:t xml:space="preserve">USA, via </w:t>
            </w:r>
            <w:proofErr w:type="spellStart"/>
            <w:r w:rsidRPr="005A6CC8">
              <w:rPr>
                <w:sz w:val="20"/>
                <w:szCs w:val="20"/>
              </w:rPr>
              <w:t>mTurk</w:t>
            </w:r>
            <w:proofErr w:type="spellEnd"/>
          </w:p>
        </w:tc>
        <w:tc>
          <w:tcPr>
            <w:tcW w:w="6181" w:type="dxa"/>
            <w:vAlign w:val="center"/>
          </w:tcPr>
          <w:p w14:paraId="133ED23E" w14:textId="77777777" w:rsidR="007618C4" w:rsidRPr="005A6CC8" w:rsidRDefault="007618C4" w:rsidP="00777C68">
            <w:pPr>
              <w:spacing w:line="360" w:lineRule="auto"/>
              <w:rPr>
                <w:rFonts w:cstheme="minorHAnsi"/>
                <w:sz w:val="20"/>
                <w:szCs w:val="20"/>
              </w:rPr>
            </w:pPr>
            <w:r w:rsidRPr="005A6CC8">
              <w:rPr>
                <w:rFonts w:cstheme="minorHAnsi"/>
                <w:sz w:val="20"/>
                <w:szCs w:val="20"/>
              </w:rPr>
              <w:t>Lonely women more attach to material purchases, lonely men to experiential purchases. No sex differences in not lonely.</w:t>
            </w:r>
          </w:p>
        </w:tc>
      </w:tr>
    </w:tbl>
    <w:p w14:paraId="5FB42F35" w14:textId="2945CB16" w:rsidR="007618C4" w:rsidRDefault="007618C4" w:rsidP="005F6EBC">
      <w:pPr>
        <w:tabs>
          <w:tab w:val="left" w:pos="8232"/>
        </w:tabs>
      </w:pPr>
    </w:p>
    <w:p w14:paraId="758CCECD" w14:textId="3A2FDFFF" w:rsidR="007618C4" w:rsidRDefault="0065066D" w:rsidP="005F6EBC">
      <w:pPr>
        <w:tabs>
          <w:tab w:val="left" w:pos="8232"/>
        </w:tabs>
      </w:pPr>
      <w:r>
        <w:t>Theme 8: Social networks, loneliness, sex and gender</w:t>
      </w:r>
    </w:p>
    <w:p w14:paraId="000AA468" w14:textId="3351E367" w:rsidR="0065066D" w:rsidRDefault="0065066D" w:rsidP="005F6EBC">
      <w:pPr>
        <w:tabs>
          <w:tab w:val="left" w:pos="8232"/>
        </w:tabs>
      </w:pPr>
    </w:p>
    <w:tbl>
      <w:tblPr>
        <w:tblStyle w:val="TableGrid"/>
        <w:tblW w:w="0" w:type="auto"/>
        <w:tblLook w:val="04A0" w:firstRow="1" w:lastRow="0" w:firstColumn="1" w:lastColumn="0" w:noHBand="0" w:noVBand="1"/>
      </w:tblPr>
      <w:tblGrid>
        <w:gridCol w:w="1365"/>
        <w:gridCol w:w="1638"/>
        <w:gridCol w:w="6013"/>
      </w:tblGrid>
      <w:tr w:rsidR="0065066D" w:rsidRPr="009F0F62" w14:paraId="73001796" w14:textId="77777777" w:rsidTr="00777C68">
        <w:tc>
          <w:tcPr>
            <w:tcW w:w="1365" w:type="dxa"/>
            <w:vAlign w:val="center"/>
          </w:tcPr>
          <w:p w14:paraId="14A2557A" w14:textId="77777777" w:rsidR="0065066D" w:rsidRPr="009F0F62" w:rsidRDefault="0065066D" w:rsidP="00777C68">
            <w:pPr>
              <w:spacing w:line="360" w:lineRule="auto"/>
              <w:rPr>
                <w:rFonts w:cstheme="minorHAnsi"/>
                <w:i/>
                <w:iCs/>
                <w:sz w:val="20"/>
                <w:szCs w:val="20"/>
              </w:rPr>
            </w:pPr>
            <w:r w:rsidRPr="009F0F62">
              <w:rPr>
                <w:rFonts w:cstheme="minorHAnsi"/>
                <w:i/>
                <w:iCs/>
                <w:sz w:val="20"/>
                <w:szCs w:val="20"/>
              </w:rPr>
              <w:lastRenderedPageBreak/>
              <w:t>Author/s</w:t>
            </w:r>
          </w:p>
        </w:tc>
        <w:tc>
          <w:tcPr>
            <w:tcW w:w="1638" w:type="dxa"/>
            <w:vAlign w:val="center"/>
          </w:tcPr>
          <w:p w14:paraId="32B5F3BA" w14:textId="77777777" w:rsidR="0065066D" w:rsidRPr="009F0F62" w:rsidRDefault="0065066D" w:rsidP="00777C68">
            <w:pPr>
              <w:spacing w:line="360" w:lineRule="auto"/>
              <w:rPr>
                <w:rFonts w:cstheme="minorHAnsi"/>
                <w:i/>
                <w:iCs/>
                <w:sz w:val="20"/>
                <w:szCs w:val="20"/>
              </w:rPr>
            </w:pPr>
            <w:r w:rsidRPr="009F0F62">
              <w:rPr>
                <w:rFonts w:cstheme="minorHAnsi"/>
                <w:i/>
                <w:iCs/>
                <w:sz w:val="20"/>
                <w:szCs w:val="20"/>
              </w:rPr>
              <w:t>Sample</w:t>
            </w:r>
          </w:p>
        </w:tc>
        <w:tc>
          <w:tcPr>
            <w:tcW w:w="6013" w:type="dxa"/>
            <w:vAlign w:val="center"/>
          </w:tcPr>
          <w:p w14:paraId="0953E836" w14:textId="77777777" w:rsidR="0065066D" w:rsidRPr="009F0F62" w:rsidRDefault="0065066D" w:rsidP="00777C68">
            <w:pPr>
              <w:spacing w:line="360" w:lineRule="auto"/>
              <w:rPr>
                <w:rFonts w:cstheme="minorHAnsi"/>
                <w:i/>
                <w:iCs/>
                <w:sz w:val="20"/>
                <w:szCs w:val="20"/>
              </w:rPr>
            </w:pPr>
            <w:r w:rsidRPr="009F0F62">
              <w:rPr>
                <w:rFonts w:cstheme="minorHAnsi"/>
                <w:i/>
                <w:iCs/>
                <w:sz w:val="20"/>
                <w:szCs w:val="20"/>
              </w:rPr>
              <w:t>Summary of relevant results/conclusions</w:t>
            </w:r>
          </w:p>
        </w:tc>
      </w:tr>
      <w:tr w:rsidR="0065066D" w:rsidRPr="00FE6ECB" w14:paraId="2451DB37" w14:textId="77777777" w:rsidTr="00777C68">
        <w:tc>
          <w:tcPr>
            <w:tcW w:w="1365" w:type="dxa"/>
            <w:vAlign w:val="center"/>
          </w:tcPr>
          <w:p w14:paraId="6595C9A1" w14:textId="77777777" w:rsidR="0065066D" w:rsidRPr="00FE6ECB" w:rsidRDefault="0065066D" w:rsidP="00777C68">
            <w:pPr>
              <w:spacing w:line="360" w:lineRule="auto"/>
              <w:rPr>
                <w:sz w:val="20"/>
                <w:szCs w:val="20"/>
              </w:rPr>
            </w:pPr>
            <w:r w:rsidRPr="00FE6ECB">
              <w:rPr>
                <w:sz w:val="20"/>
                <w:szCs w:val="20"/>
              </w:rPr>
              <w:t>Stokes and Levin (1986)</w:t>
            </w:r>
          </w:p>
        </w:tc>
        <w:tc>
          <w:tcPr>
            <w:tcW w:w="1638" w:type="dxa"/>
            <w:vAlign w:val="center"/>
          </w:tcPr>
          <w:p w14:paraId="3E65144F" w14:textId="77777777" w:rsidR="0065066D" w:rsidRPr="00FE6ECB" w:rsidRDefault="0065066D" w:rsidP="00777C68">
            <w:pPr>
              <w:spacing w:line="360" w:lineRule="auto"/>
              <w:rPr>
                <w:sz w:val="20"/>
                <w:szCs w:val="20"/>
              </w:rPr>
            </w:pPr>
            <w:r w:rsidRPr="00FE6ECB">
              <w:rPr>
                <w:sz w:val="20"/>
                <w:szCs w:val="20"/>
              </w:rPr>
              <w:t>USA, University students/evening class attendants</w:t>
            </w:r>
          </w:p>
        </w:tc>
        <w:tc>
          <w:tcPr>
            <w:tcW w:w="6013" w:type="dxa"/>
            <w:vAlign w:val="center"/>
          </w:tcPr>
          <w:p w14:paraId="46C8E6FA" w14:textId="77777777" w:rsidR="0065066D" w:rsidRPr="00FE6ECB" w:rsidRDefault="0065066D" w:rsidP="00777C68">
            <w:pPr>
              <w:spacing w:line="360" w:lineRule="auto"/>
              <w:rPr>
                <w:rFonts w:cstheme="minorHAnsi"/>
                <w:sz w:val="20"/>
                <w:szCs w:val="20"/>
              </w:rPr>
            </w:pPr>
            <w:r>
              <w:rPr>
                <w:rFonts w:cstheme="minorHAnsi"/>
                <w:sz w:val="20"/>
                <w:szCs w:val="20"/>
              </w:rPr>
              <w:t xml:space="preserve">More </w:t>
            </w:r>
            <w:r w:rsidRPr="00FE6ECB">
              <w:rPr>
                <w:rFonts w:cstheme="minorHAnsi"/>
                <w:sz w:val="20"/>
                <w:szCs w:val="20"/>
              </w:rPr>
              <w:t>social network</w:t>
            </w:r>
            <w:r>
              <w:rPr>
                <w:rFonts w:cstheme="minorHAnsi"/>
                <w:sz w:val="20"/>
                <w:szCs w:val="20"/>
              </w:rPr>
              <w:t>s</w:t>
            </w:r>
            <w:r w:rsidRPr="00FE6ECB">
              <w:rPr>
                <w:rFonts w:cstheme="minorHAnsi"/>
                <w:sz w:val="20"/>
                <w:szCs w:val="20"/>
              </w:rPr>
              <w:t xml:space="preserve">, especially </w:t>
            </w:r>
            <w:r>
              <w:rPr>
                <w:rFonts w:cstheme="minorHAnsi"/>
                <w:sz w:val="20"/>
                <w:szCs w:val="20"/>
              </w:rPr>
              <w:t>dense, interconnected networks</w:t>
            </w:r>
            <w:r w:rsidRPr="00FE6ECB">
              <w:rPr>
                <w:rFonts w:cstheme="minorHAnsi"/>
                <w:sz w:val="20"/>
                <w:szCs w:val="20"/>
              </w:rPr>
              <w:t xml:space="preserve">, </w:t>
            </w:r>
            <w:r>
              <w:rPr>
                <w:rFonts w:cstheme="minorHAnsi"/>
                <w:sz w:val="20"/>
                <w:szCs w:val="20"/>
              </w:rPr>
              <w:t xml:space="preserve">are </w:t>
            </w:r>
            <w:r w:rsidRPr="00FE6ECB">
              <w:rPr>
                <w:rFonts w:cstheme="minorHAnsi"/>
                <w:sz w:val="20"/>
                <w:szCs w:val="20"/>
              </w:rPr>
              <w:t>better predictors of</w:t>
            </w:r>
            <w:r>
              <w:rPr>
                <w:rFonts w:cstheme="minorHAnsi"/>
                <w:sz w:val="20"/>
                <w:szCs w:val="20"/>
              </w:rPr>
              <w:t xml:space="preserve"> low</w:t>
            </w:r>
            <w:r w:rsidRPr="00FE6ECB">
              <w:rPr>
                <w:rFonts w:cstheme="minorHAnsi"/>
                <w:sz w:val="20"/>
                <w:szCs w:val="20"/>
              </w:rPr>
              <w:t xml:space="preserve"> loneliness for men</w:t>
            </w:r>
          </w:p>
        </w:tc>
      </w:tr>
      <w:tr w:rsidR="0065066D" w:rsidRPr="009802A1" w14:paraId="087D4292" w14:textId="77777777" w:rsidTr="00777C68">
        <w:tc>
          <w:tcPr>
            <w:tcW w:w="1365" w:type="dxa"/>
            <w:vAlign w:val="center"/>
          </w:tcPr>
          <w:p w14:paraId="73539103" w14:textId="77777777" w:rsidR="0065066D" w:rsidRPr="009802A1" w:rsidRDefault="0065066D" w:rsidP="00777C68">
            <w:pPr>
              <w:spacing w:line="360" w:lineRule="auto"/>
              <w:rPr>
                <w:rFonts w:cstheme="minorHAnsi"/>
                <w:sz w:val="20"/>
                <w:szCs w:val="20"/>
              </w:rPr>
            </w:pPr>
            <w:r w:rsidRPr="009802A1">
              <w:rPr>
                <w:rFonts w:cstheme="minorHAnsi"/>
                <w:sz w:val="20"/>
                <w:szCs w:val="20"/>
              </w:rPr>
              <w:t>Bell and Gonzalez (1988)</w:t>
            </w:r>
          </w:p>
        </w:tc>
        <w:tc>
          <w:tcPr>
            <w:tcW w:w="1638" w:type="dxa"/>
            <w:vAlign w:val="center"/>
          </w:tcPr>
          <w:p w14:paraId="67EF1D98" w14:textId="77777777" w:rsidR="0065066D" w:rsidRPr="009802A1" w:rsidRDefault="0065066D" w:rsidP="00777C68">
            <w:pPr>
              <w:spacing w:line="360" w:lineRule="auto"/>
              <w:rPr>
                <w:rFonts w:cstheme="minorHAnsi"/>
                <w:sz w:val="20"/>
                <w:szCs w:val="20"/>
              </w:rPr>
            </w:pPr>
            <w:r w:rsidRPr="009802A1">
              <w:rPr>
                <w:rFonts w:cstheme="minorHAnsi"/>
                <w:sz w:val="20"/>
                <w:szCs w:val="20"/>
              </w:rPr>
              <w:t>USA, University students</w:t>
            </w:r>
          </w:p>
        </w:tc>
        <w:tc>
          <w:tcPr>
            <w:tcW w:w="6013" w:type="dxa"/>
            <w:vAlign w:val="center"/>
          </w:tcPr>
          <w:p w14:paraId="5B4F33A6" w14:textId="77777777" w:rsidR="0065066D" w:rsidRPr="009802A1" w:rsidRDefault="0065066D" w:rsidP="00777C68">
            <w:pPr>
              <w:spacing w:line="360" w:lineRule="auto"/>
              <w:rPr>
                <w:rFonts w:cstheme="minorHAnsi"/>
                <w:sz w:val="20"/>
                <w:szCs w:val="20"/>
              </w:rPr>
            </w:pPr>
            <w:r w:rsidRPr="009802A1">
              <w:rPr>
                <w:rFonts w:cstheme="minorHAnsi"/>
                <w:sz w:val="20"/>
                <w:szCs w:val="20"/>
              </w:rPr>
              <w:t>Social integration, guidance, opportunities for nurturance predict loneliness in men. Guidance, attachment in women.</w:t>
            </w:r>
          </w:p>
        </w:tc>
      </w:tr>
      <w:tr w:rsidR="0065066D" w:rsidRPr="00FE6ECB" w14:paraId="20DC5CFE" w14:textId="77777777" w:rsidTr="00777C68">
        <w:tc>
          <w:tcPr>
            <w:tcW w:w="1365" w:type="dxa"/>
            <w:vAlign w:val="center"/>
          </w:tcPr>
          <w:p w14:paraId="486F97A8" w14:textId="77777777" w:rsidR="0065066D" w:rsidRPr="00FE6ECB" w:rsidRDefault="0065066D" w:rsidP="00777C68">
            <w:pPr>
              <w:spacing w:line="360" w:lineRule="auto"/>
              <w:rPr>
                <w:sz w:val="20"/>
                <w:szCs w:val="20"/>
              </w:rPr>
            </w:pPr>
            <w:r w:rsidRPr="00FE6ECB">
              <w:rPr>
                <w:sz w:val="20"/>
                <w:szCs w:val="20"/>
              </w:rPr>
              <w:t>Sundberg (1988)</w:t>
            </w:r>
          </w:p>
        </w:tc>
        <w:tc>
          <w:tcPr>
            <w:tcW w:w="1638" w:type="dxa"/>
            <w:vAlign w:val="center"/>
          </w:tcPr>
          <w:p w14:paraId="7C19DFD8" w14:textId="77777777" w:rsidR="0065066D" w:rsidRPr="00FE6ECB" w:rsidRDefault="0065066D" w:rsidP="00777C68">
            <w:pPr>
              <w:spacing w:line="360" w:lineRule="auto"/>
              <w:rPr>
                <w:sz w:val="20"/>
                <w:szCs w:val="20"/>
              </w:rPr>
            </w:pPr>
            <w:r w:rsidRPr="00C7562B">
              <w:rPr>
                <w:rFonts w:cstheme="minorHAnsi"/>
                <w:sz w:val="20"/>
                <w:szCs w:val="20"/>
              </w:rPr>
              <w:t>USA, University students</w:t>
            </w:r>
          </w:p>
        </w:tc>
        <w:tc>
          <w:tcPr>
            <w:tcW w:w="6013" w:type="dxa"/>
            <w:vAlign w:val="center"/>
          </w:tcPr>
          <w:p w14:paraId="07AD5D2E" w14:textId="77777777" w:rsidR="0065066D" w:rsidRPr="00FE6ECB" w:rsidRDefault="0065066D" w:rsidP="00777C68">
            <w:pPr>
              <w:spacing w:line="360" w:lineRule="auto"/>
              <w:rPr>
                <w:rFonts w:cstheme="minorHAnsi"/>
                <w:sz w:val="20"/>
                <w:szCs w:val="20"/>
              </w:rPr>
            </w:pPr>
            <w:r w:rsidRPr="00C7562B">
              <w:rPr>
                <w:rFonts w:cstheme="minorHAnsi"/>
                <w:sz w:val="20"/>
                <w:szCs w:val="20"/>
              </w:rPr>
              <w:t>Men feel more - lonely, ‘</w:t>
            </w:r>
            <w:r w:rsidRPr="00C7562B">
              <w:rPr>
                <w:sz w:val="20"/>
                <w:szCs w:val="20"/>
              </w:rPr>
              <w:t>alone or alienated from positive persons, places, or things’</w:t>
            </w:r>
            <w:r w:rsidRPr="00C7562B">
              <w:rPr>
                <w:rFonts w:cstheme="minorHAnsi"/>
                <w:sz w:val="20"/>
                <w:szCs w:val="20"/>
              </w:rPr>
              <w:t>, ‘</w:t>
            </w:r>
            <w:r w:rsidRPr="00C7562B">
              <w:rPr>
                <w:sz w:val="20"/>
                <w:szCs w:val="20"/>
              </w:rPr>
              <w:t>self-pity, rejection, or lack of purpose’.</w:t>
            </w:r>
            <w:r>
              <w:rPr>
                <w:sz w:val="20"/>
                <w:szCs w:val="20"/>
              </w:rPr>
              <w:t xml:space="preserve"> No difference in ‘isolation’. </w:t>
            </w:r>
          </w:p>
        </w:tc>
      </w:tr>
      <w:tr w:rsidR="0065066D" w:rsidRPr="00FE6ECB" w14:paraId="6A2ADA38" w14:textId="77777777" w:rsidTr="00777C68">
        <w:tc>
          <w:tcPr>
            <w:tcW w:w="1365" w:type="dxa"/>
            <w:vAlign w:val="center"/>
          </w:tcPr>
          <w:p w14:paraId="40E8475A" w14:textId="77777777" w:rsidR="0065066D" w:rsidRPr="00FE6ECB" w:rsidRDefault="0065066D" w:rsidP="00777C68">
            <w:pPr>
              <w:spacing w:line="360" w:lineRule="auto"/>
              <w:rPr>
                <w:sz w:val="20"/>
                <w:szCs w:val="20"/>
              </w:rPr>
            </w:pPr>
            <w:r w:rsidRPr="00FE6ECB">
              <w:rPr>
                <w:sz w:val="20"/>
                <w:szCs w:val="20"/>
              </w:rPr>
              <w:t>Bell (1991)</w:t>
            </w:r>
          </w:p>
        </w:tc>
        <w:tc>
          <w:tcPr>
            <w:tcW w:w="1638" w:type="dxa"/>
            <w:vAlign w:val="center"/>
          </w:tcPr>
          <w:p w14:paraId="2A0621B0" w14:textId="77777777" w:rsidR="0065066D" w:rsidRPr="00FE6ECB" w:rsidRDefault="0065066D" w:rsidP="00777C68">
            <w:pPr>
              <w:spacing w:line="360" w:lineRule="auto"/>
              <w:rPr>
                <w:sz w:val="20"/>
                <w:szCs w:val="20"/>
              </w:rPr>
            </w:pPr>
            <w:r w:rsidRPr="00FE6ECB">
              <w:rPr>
                <w:sz w:val="20"/>
                <w:szCs w:val="20"/>
              </w:rPr>
              <w:t>USA, social welfare agency employees.</w:t>
            </w:r>
          </w:p>
        </w:tc>
        <w:tc>
          <w:tcPr>
            <w:tcW w:w="6013" w:type="dxa"/>
            <w:vAlign w:val="center"/>
          </w:tcPr>
          <w:p w14:paraId="4847162F" w14:textId="77777777" w:rsidR="0065066D" w:rsidRPr="00FE6ECB" w:rsidRDefault="0065066D" w:rsidP="00777C68">
            <w:pPr>
              <w:spacing w:line="360" w:lineRule="auto"/>
              <w:rPr>
                <w:rFonts w:cstheme="minorHAnsi"/>
                <w:sz w:val="20"/>
                <w:szCs w:val="20"/>
              </w:rPr>
            </w:pPr>
            <w:r>
              <w:rPr>
                <w:rFonts w:cstheme="minorHAnsi"/>
                <w:sz w:val="20"/>
                <w:szCs w:val="20"/>
              </w:rPr>
              <w:t>Finds no difference in association between network density and loneliness, whether bivariate or controlling for closeness of relationships.</w:t>
            </w:r>
          </w:p>
        </w:tc>
      </w:tr>
      <w:tr w:rsidR="0065066D" w:rsidRPr="009802A1" w14:paraId="50021EEF" w14:textId="77777777" w:rsidTr="00777C68">
        <w:tc>
          <w:tcPr>
            <w:tcW w:w="1365" w:type="dxa"/>
            <w:vAlign w:val="center"/>
          </w:tcPr>
          <w:p w14:paraId="09028BAF" w14:textId="77777777" w:rsidR="0065066D" w:rsidRPr="009802A1" w:rsidRDefault="0065066D" w:rsidP="00777C68">
            <w:pPr>
              <w:spacing w:line="360" w:lineRule="auto"/>
              <w:rPr>
                <w:rFonts w:cstheme="minorHAnsi"/>
                <w:sz w:val="20"/>
                <w:szCs w:val="20"/>
              </w:rPr>
            </w:pPr>
            <w:proofErr w:type="spellStart"/>
            <w:r w:rsidRPr="009802A1">
              <w:rPr>
                <w:rFonts w:cstheme="minorHAnsi"/>
                <w:sz w:val="20"/>
                <w:szCs w:val="20"/>
              </w:rPr>
              <w:t>Tornstam</w:t>
            </w:r>
            <w:proofErr w:type="spellEnd"/>
            <w:r w:rsidRPr="009802A1">
              <w:rPr>
                <w:rFonts w:cstheme="minorHAnsi"/>
                <w:sz w:val="20"/>
                <w:szCs w:val="20"/>
              </w:rPr>
              <w:t xml:space="preserve"> (1992)</w:t>
            </w:r>
          </w:p>
        </w:tc>
        <w:tc>
          <w:tcPr>
            <w:tcW w:w="1638" w:type="dxa"/>
            <w:vAlign w:val="center"/>
          </w:tcPr>
          <w:p w14:paraId="41B57D49" w14:textId="77777777" w:rsidR="0065066D" w:rsidRPr="009802A1" w:rsidRDefault="0065066D" w:rsidP="00777C68">
            <w:pPr>
              <w:spacing w:line="360" w:lineRule="auto"/>
              <w:rPr>
                <w:rFonts w:cstheme="minorHAnsi"/>
                <w:sz w:val="20"/>
                <w:szCs w:val="20"/>
              </w:rPr>
            </w:pPr>
            <w:r w:rsidRPr="009802A1">
              <w:rPr>
                <w:rFonts w:cstheme="minorHAnsi"/>
                <w:sz w:val="20"/>
                <w:szCs w:val="20"/>
              </w:rPr>
              <w:t>Sweden</w:t>
            </w:r>
          </w:p>
        </w:tc>
        <w:tc>
          <w:tcPr>
            <w:tcW w:w="6013" w:type="dxa"/>
            <w:vAlign w:val="center"/>
          </w:tcPr>
          <w:p w14:paraId="6A9422A6" w14:textId="77777777" w:rsidR="0065066D" w:rsidRPr="009802A1" w:rsidRDefault="0065066D" w:rsidP="00777C68">
            <w:pPr>
              <w:spacing w:line="360" w:lineRule="auto"/>
              <w:rPr>
                <w:rFonts w:cstheme="minorHAnsi"/>
                <w:sz w:val="20"/>
                <w:szCs w:val="20"/>
              </w:rPr>
            </w:pPr>
            <w:r>
              <w:rPr>
                <w:rFonts w:cstheme="minorHAnsi"/>
                <w:sz w:val="20"/>
                <w:szCs w:val="20"/>
              </w:rPr>
              <w:t>Among married people aged 20-49</w:t>
            </w:r>
            <w:r w:rsidRPr="009802A1">
              <w:rPr>
                <w:rFonts w:cstheme="minorHAnsi"/>
                <w:sz w:val="20"/>
                <w:szCs w:val="20"/>
              </w:rPr>
              <w:t>, men more likely to attribute loneliness to being far from home or travelling, women to being misunderstood, not needed, or uninteresting.</w:t>
            </w:r>
          </w:p>
        </w:tc>
      </w:tr>
      <w:tr w:rsidR="0065066D" w:rsidRPr="009802A1" w14:paraId="11BDA8FD" w14:textId="77777777" w:rsidTr="00777C68">
        <w:tc>
          <w:tcPr>
            <w:tcW w:w="1365" w:type="dxa"/>
            <w:vAlign w:val="center"/>
          </w:tcPr>
          <w:p w14:paraId="7C698E7D" w14:textId="77777777" w:rsidR="0065066D" w:rsidRPr="009802A1" w:rsidRDefault="0065066D" w:rsidP="00777C68">
            <w:pPr>
              <w:spacing w:line="360" w:lineRule="auto"/>
              <w:rPr>
                <w:rFonts w:cstheme="minorHAnsi"/>
                <w:sz w:val="20"/>
                <w:szCs w:val="20"/>
              </w:rPr>
            </w:pPr>
            <w:bookmarkStart w:id="12" w:name="_Hlk31035662"/>
            <w:proofErr w:type="spellStart"/>
            <w:r w:rsidRPr="00837AB8">
              <w:rPr>
                <w:rFonts w:cstheme="minorHAnsi"/>
                <w:sz w:val="20"/>
                <w:szCs w:val="20"/>
              </w:rPr>
              <w:t>Rokach</w:t>
            </w:r>
            <w:proofErr w:type="spellEnd"/>
            <w:r w:rsidRPr="00837AB8">
              <w:rPr>
                <w:rFonts w:cstheme="minorHAnsi"/>
                <w:sz w:val="20"/>
                <w:szCs w:val="20"/>
              </w:rPr>
              <w:t xml:space="preserve"> and Brock (1995)</w:t>
            </w:r>
          </w:p>
        </w:tc>
        <w:tc>
          <w:tcPr>
            <w:tcW w:w="1638" w:type="dxa"/>
            <w:vAlign w:val="center"/>
          </w:tcPr>
          <w:p w14:paraId="788C3F2D" w14:textId="77777777" w:rsidR="0065066D" w:rsidRPr="009802A1" w:rsidRDefault="0065066D" w:rsidP="00777C68">
            <w:pPr>
              <w:spacing w:line="360" w:lineRule="auto"/>
              <w:rPr>
                <w:rFonts w:cstheme="minorHAnsi"/>
                <w:sz w:val="20"/>
                <w:szCs w:val="20"/>
              </w:rPr>
            </w:pPr>
            <w:r>
              <w:rPr>
                <w:rFonts w:cstheme="minorHAnsi"/>
                <w:sz w:val="20"/>
                <w:szCs w:val="20"/>
              </w:rPr>
              <w:t>Canada</w:t>
            </w:r>
          </w:p>
        </w:tc>
        <w:tc>
          <w:tcPr>
            <w:tcW w:w="6013" w:type="dxa"/>
            <w:vAlign w:val="center"/>
          </w:tcPr>
          <w:p w14:paraId="3760A599" w14:textId="77777777" w:rsidR="0065066D" w:rsidRPr="009802A1" w:rsidRDefault="0065066D" w:rsidP="00777C68">
            <w:pPr>
              <w:spacing w:line="360" w:lineRule="auto"/>
              <w:rPr>
                <w:rFonts w:cstheme="minorHAnsi"/>
                <w:sz w:val="20"/>
                <w:szCs w:val="20"/>
              </w:rPr>
            </w:pPr>
            <w:r>
              <w:rPr>
                <w:rFonts w:cstheme="minorHAnsi"/>
                <w:sz w:val="20"/>
                <w:szCs w:val="20"/>
              </w:rPr>
              <w:t xml:space="preserve">Women score higher - ‘social marginality’. </w:t>
            </w:r>
          </w:p>
        </w:tc>
      </w:tr>
      <w:tr w:rsidR="0065066D" w:rsidRPr="006529B3" w14:paraId="629B2AF9" w14:textId="77777777" w:rsidTr="00777C68">
        <w:tc>
          <w:tcPr>
            <w:tcW w:w="1365" w:type="dxa"/>
            <w:vAlign w:val="center"/>
          </w:tcPr>
          <w:p w14:paraId="3408B38C" w14:textId="77777777" w:rsidR="0065066D" w:rsidRPr="006529B3" w:rsidRDefault="0065066D" w:rsidP="00777C68">
            <w:pPr>
              <w:spacing w:line="360" w:lineRule="auto"/>
              <w:rPr>
                <w:rFonts w:cstheme="minorHAnsi"/>
                <w:sz w:val="20"/>
                <w:szCs w:val="20"/>
              </w:rPr>
            </w:pPr>
            <w:bookmarkStart w:id="13" w:name="_Hlk31035594"/>
            <w:bookmarkEnd w:id="12"/>
            <w:proofErr w:type="spellStart"/>
            <w:r w:rsidRPr="006529B3">
              <w:rPr>
                <w:rFonts w:cstheme="minorHAnsi"/>
                <w:sz w:val="20"/>
                <w:szCs w:val="20"/>
              </w:rPr>
              <w:t>Rokach</w:t>
            </w:r>
            <w:proofErr w:type="spellEnd"/>
            <w:r w:rsidRPr="006529B3">
              <w:rPr>
                <w:rFonts w:cstheme="minorHAnsi"/>
                <w:sz w:val="20"/>
                <w:szCs w:val="20"/>
              </w:rPr>
              <w:t xml:space="preserve"> (1998)</w:t>
            </w:r>
          </w:p>
        </w:tc>
        <w:tc>
          <w:tcPr>
            <w:tcW w:w="1638" w:type="dxa"/>
            <w:vAlign w:val="center"/>
          </w:tcPr>
          <w:p w14:paraId="4CDCE032" w14:textId="77777777" w:rsidR="0065066D" w:rsidRPr="006529B3" w:rsidRDefault="0065066D" w:rsidP="00777C68">
            <w:pPr>
              <w:spacing w:line="360" w:lineRule="auto"/>
              <w:rPr>
                <w:rFonts w:cstheme="minorHAnsi"/>
                <w:sz w:val="20"/>
                <w:szCs w:val="20"/>
              </w:rPr>
            </w:pPr>
            <w:r w:rsidRPr="006529B3">
              <w:rPr>
                <w:rFonts w:cstheme="minorHAnsi"/>
                <w:sz w:val="20"/>
                <w:szCs w:val="20"/>
              </w:rPr>
              <w:t>Canada (North Americans, South-Asian immigrants, West-Indian immigrants)</w:t>
            </w:r>
          </w:p>
        </w:tc>
        <w:tc>
          <w:tcPr>
            <w:tcW w:w="6013" w:type="dxa"/>
            <w:vAlign w:val="center"/>
          </w:tcPr>
          <w:p w14:paraId="5091ABF0" w14:textId="77777777" w:rsidR="0065066D" w:rsidRDefault="0065066D" w:rsidP="00777C68">
            <w:pPr>
              <w:spacing w:line="360" w:lineRule="auto"/>
              <w:rPr>
                <w:rFonts w:cstheme="minorHAnsi"/>
                <w:sz w:val="20"/>
                <w:szCs w:val="20"/>
              </w:rPr>
            </w:pPr>
            <w:r>
              <w:rPr>
                <w:rFonts w:cstheme="minorHAnsi"/>
                <w:sz w:val="20"/>
                <w:szCs w:val="20"/>
              </w:rPr>
              <w:t>Identify ‘social marginality’ as a cause of loneliness more -</w:t>
            </w:r>
          </w:p>
          <w:p w14:paraId="7F7E04DA" w14:textId="77777777" w:rsidR="0065066D" w:rsidRPr="006529B3" w:rsidRDefault="0065066D" w:rsidP="00777C68">
            <w:pPr>
              <w:spacing w:line="360" w:lineRule="auto"/>
              <w:rPr>
                <w:rFonts w:cstheme="minorHAnsi"/>
                <w:sz w:val="20"/>
                <w:szCs w:val="20"/>
              </w:rPr>
            </w:pPr>
            <w:r w:rsidRPr="006529B3">
              <w:rPr>
                <w:rFonts w:cstheme="minorHAnsi"/>
                <w:sz w:val="20"/>
                <w:szCs w:val="20"/>
              </w:rPr>
              <w:t>North American men</w:t>
            </w:r>
            <w:r>
              <w:rPr>
                <w:rFonts w:cstheme="minorHAnsi"/>
                <w:sz w:val="20"/>
                <w:szCs w:val="20"/>
              </w:rPr>
              <w:t xml:space="preserve">, </w:t>
            </w:r>
            <w:r w:rsidRPr="006529B3">
              <w:rPr>
                <w:rFonts w:cstheme="minorHAnsi"/>
                <w:sz w:val="20"/>
                <w:szCs w:val="20"/>
              </w:rPr>
              <w:t>West Indian women.</w:t>
            </w:r>
          </w:p>
          <w:p w14:paraId="208D2A44" w14:textId="77777777" w:rsidR="0065066D" w:rsidRPr="006529B3" w:rsidRDefault="0065066D" w:rsidP="00777C68">
            <w:pPr>
              <w:spacing w:line="360" w:lineRule="auto"/>
              <w:rPr>
                <w:rFonts w:cstheme="minorHAnsi"/>
                <w:sz w:val="20"/>
                <w:szCs w:val="20"/>
              </w:rPr>
            </w:pPr>
            <w:r w:rsidRPr="006529B3">
              <w:rPr>
                <w:rFonts w:cstheme="minorHAnsi"/>
                <w:sz w:val="20"/>
                <w:szCs w:val="20"/>
              </w:rPr>
              <w:t>Differences between men –</w:t>
            </w:r>
            <w:r>
              <w:rPr>
                <w:rFonts w:cstheme="minorHAnsi"/>
                <w:sz w:val="20"/>
                <w:szCs w:val="20"/>
              </w:rPr>
              <w:t xml:space="preserve"> social marginality </w:t>
            </w:r>
            <w:r w:rsidRPr="006529B3">
              <w:rPr>
                <w:rFonts w:cstheme="minorHAnsi"/>
                <w:sz w:val="20"/>
                <w:szCs w:val="20"/>
              </w:rPr>
              <w:t>less in west Indian</w:t>
            </w:r>
            <w:r>
              <w:rPr>
                <w:rFonts w:cstheme="minorHAnsi"/>
                <w:sz w:val="20"/>
                <w:szCs w:val="20"/>
              </w:rPr>
              <w:t xml:space="preserve"> men than </w:t>
            </w:r>
            <w:r w:rsidRPr="006529B3">
              <w:rPr>
                <w:rFonts w:cstheme="minorHAnsi"/>
                <w:sz w:val="20"/>
                <w:szCs w:val="20"/>
              </w:rPr>
              <w:t>North American</w:t>
            </w:r>
            <w:r>
              <w:rPr>
                <w:rFonts w:cstheme="minorHAnsi"/>
                <w:sz w:val="20"/>
                <w:szCs w:val="20"/>
              </w:rPr>
              <w:t xml:space="preserve"> or South Asian men.</w:t>
            </w:r>
          </w:p>
        </w:tc>
      </w:tr>
      <w:tr w:rsidR="0065066D" w:rsidRPr="006529B3" w14:paraId="6253B3BD" w14:textId="77777777" w:rsidTr="00777C68">
        <w:tc>
          <w:tcPr>
            <w:tcW w:w="1365" w:type="dxa"/>
            <w:vAlign w:val="center"/>
          </w:tcPr>
          <w:p w14:paraId="75CC7C1A" w14:textId="77777777" w:rsidR="0065066D" w:rsidRPr="006529B3" w:rsidRDefault="0065066D" w:rsidP="00777C68">
            <w:pPr>
              <w:spacing w:line="360" w:lineRule="auto"/>
              <w:rPr>
                <w:rFonts w:cstheme="minorHAnsi"/>
                <w:sz w:val="20"/>
                <w:szCs w:val="20"/>
              </w:rPr>
            </w:pPr>
            <w:bookmarkStart w:id="14" w:name="_Hlk31035612"/>
            <w:bookmarkEnd w:id="13"/>
            <w:proofErr w:type="spellStart"/>
            <w:r w:rsidRPr="006529B3">
              <w:rPr>
                <w:rFonts w:cstheme="minorHAnsi"/>
                <w:sz w:val="20"/>
                <w:szCs w:val="20"/>
              </w:rPr>
              <w:t>Rokach</w:t>
            </w:r>
            <w:proofErr w:type="spellEnd"/>
            <w:r w:rsidRPr="006529B3">
              <w:rPr>
                <w:rFonts w:cstheme="minorHAnsi"/>
                <w:sz w:val="20"/>
                <w:szCs w:val="20"/>
              </w:rPr>
              <w:t xml:space="preserve"> et al. (2002)</w:t>
            </w:r>
          </w:p>
        </w:tc>
        <w:tc>
          <w:tcPr>
            <w:tcW w:w="1638" w:type="dxa"/>
            <w:vAlign w:val="center"/>
          </w:tcPr>
          <w:p w14:paraId="40C1F5FE" w14:textId="77777777" w:rsidR="0065066D" w:rsidRPr="006529B3" w:rsidRDefault="0065066D" w:rsidP="00777C68">
            <w:pPr>
              <w:spacing w:line="360" w:lineRule="auto"/>
              <w:rPr>
                <w:rFonts w:cstheme="minorHAnsi"/>
                <w:sz w:val="20"/>
                <w:szCs w:val="20"/>
              </w:rPr>
            </w:pPr>
            <w:r w:rsidRPr="006529B3">
              <w:rPr>
                <w:rFonts w:cstheme="minorHAnsi"/>
                <w:sz w:val="20"/>
                <w:szCs w:val="20"/>
              </w:rPr>
              <w:t>Canada, Spain.</w:t>
            </w:r>
          </w:p>
        </w:tc>
        <w:tc>
          <w:tcPr>
            <w:tcW w:w="6013" w:type="dxa"/>
            <w:vAlign w:val="center"/>
          </w:tcPr>
          <w:p w14:paraId="6C06F78C" w14:textId="77777777" w:rsidR="0065066D" w:rsidRPr="006529B3" w:rsidRDefault="0065066D" w:rsidP="00777C68">
            <w:pPr>
              <w:spacing w:line="360" w:lineRule="auto"/>
              <w:rPr>
                <w:rFonts w:cstheme="minorHAnsi"/>
                <w:sz w:val="20"/>
                <w:szCs w:val="20"/>
              </w:rPr>
            </w:pPr>
            <w:r>
              <w:rPr>
                <w:rFonts w:cstheme="minorHAnsi"/>
                <w:sz w:val="20"/>
                <w:szCs w:val="20"/>
              </w:rPr>
              <w:t>Canadian men identified ‘social marginality’ as a greater cause of loneliness than Canadian women and Spanish men and women.</w:t>
            </w:r>
          </w:p>
        </w:tc>
      </w:tr>
      <w:tr w:rsidR="0065066D" w:rsidRPr="006529B3" w14:paraId="11724D53" w14:textId="77777777" w:rsidTr="00777C68">
        <w:tc>
          <w:tcPr>
            <w:tcW w:w="1365" w:type="dxa"/>
            <w:vAlign w:val="center"/>
          </w:tcPr>
          <w:p w14:paraId="4023397E" w14:textId="77777777" w:rsidR="0065066D" w:rsidRPr="006529B3" w:rsidRDefault="0065066D" w:rsidP="00777C68">
            <w:pPr>
              <w:spacing w:line="360" w:lineRule="auto"/>
              <w:rPr>
                <w:rFonts w:cstheme="minorHAnsi"/>
                <w:sz w:val="20"/>
                <w:szCs w:val="20"/>
              </w:rPr>
            </w:pPr>
            <w:proofErr w:type="spellStart"/>
            <w:r w:rsidRPr="006529B3">
              <w:rPr>
                <w:rFonts w:cstheme="minorHAnsi"/>
                <w:sz w:val="20"/>
                <w:szCs w:val="20"/>
              </w:rPr>
              <w:t>Rokach</w:t>
            </w:r>
            <w:proofErr w:type="spellEnd"/>
            <w:r w:rsidRPr="006529B3">
              <w:rPr>
                <w:rFonts w:cstheme="minorHAnsi"/>
                <w:sz w:val="20"/>
                <w:szCs w:val="20"/>
              </w:rPr>
              <w:t xml:space="preserve"> (2003)</w:t>
            </w:r>
          </w:p>
        </w:tc>
        <w:tc>
          <w:tcPr>
            <w:tcW w:w="1638" w:type="dxa"/>
            <w:vAlign w:val="center"/>
          </w:tcPr>
          <w:p w14:paraId="22617CD4" w14:textId="77777777" w:rsidR="0065066D" w:rsidRPr="006529B3" w:rsidRDefault="0065066D" w:rsidP="00777C68">
            <w:pPr>
              <w:spacing w:line="360" w:lineRule="auto"/>
              <w:rPr>
                <w:rFonts w:cstheme="minorHAnsi"/>
                <w:sz w:val="20"/>
                <w:szCs w:val="20"/>
              </w:rPr>
            </w:pPr>
            <w:r w:rsidRPr="006529B3">
              <w:rPr>
                <w:rFonts w:cstheme="minorHAnsi"/>
                <w:sz w:val="20"/>
                <w:szCs w:val="20"/>
              </w:rPr>
              <w:t>Canada, homeless and not homeless.</w:t>
            </w:r>
          </w:p>
        </w:tc>
        <w:tc>
          <w:tcPr>
            <w:tcW w:w="6013" w:type="dxa"/>
            <w:vAlign w:val="center"/>
          </w:tcPr>
          <w:p w14:paraId="10FE93A1" w14:textId="77777777" w:rsidR="0065066D" w:rsidRPr="006529B3" w:rsidRDefault="0065066D" w:rsidP="00777C68">
            <w:pPr>
              <w:spacing w:line="360" w:lineRule="auto"/>
              <w:rPr>
                <w:rFonts w:cstheme="minorHAnsi"/>
                <w:sz w:val="20"/>
                <w:szCs w:val="20"/>
              </w:rPr>
            </w:pPr>
            <w:r>
              <w:rPr>
                <w:rFonts w:cstheme="minorHAnsi"/>
                <w:sz w:val="20"/>
                <w:szCs w:val="20"/>
              </w:rPr>
              <w:t>Homeless men more</w:t>
            </w:r>
            <w:r w:rsidRPr="006529B3">
              <w:rPr>
                <w:rFonts w:cstheme="minorHAnsi"/>
                <w:sz w:val="20"/>
                <w:szCs w:val="20"/>
              </w:rPr>
              <w:t xml:space="preserve"> social marginality</w:t>
            </w:r>
            <w:r>
              <w:rPr>
                <w:rFonts w:cstheme="minorHAnsi"/>
                <w:sz w:val="20"/>
                <w:szCs w:val="20"/>
              </w:rPr>
              <w:t xml:space="preserve"> than homeless women and not homeless men. No difference in not homeless men.</w:t>
            </w:r>
          </w:p>
        </w:tc>
      </w:tr>
      <w:bookmarkEnd w:id="14"/>
      <w:tr w:rsidR="0065066D" w:rsidRPr="00C7562B" w14:paraId="7C29F7BF" w14:textId="77777777" w:rsidTr="00777C68">
        <w:tc>
          <w:tcPr>
            <w:tcW w:w="1365" w:type="dxa"/>
            <w:vAlign w:val="center"/>
          </w:tcPr>
          <w:p w14:paraId="690D27B7" w14:textId="77777777" w:rsidR="0065066D" w:rsidRPr="00C7562B" w:rsidRDefault="0065066D" w:rsidP="00777C68">
            <w:pPr>
              <w:spacing w:line="360" w:lineRule="auto"/>
              <w:rPr>
                <w:rFonts w:cstheme="minorHAnsi"/>
                <w:sz w:val="20"/>
                <w:szCs w:val="20"/>
              </w:rPr>
            </w:pPr>
            <w:r w:rsidRPr="00C7562B">
              <w:rPr>
                <w:rFonts w:cstheme="minorHAnsi"/>
                <w:sz w:val="20"/>
                <w:szCs w:val="20"/>
              </w:rPr>
              <w:t>Dykstra and de Jong-</w:t>
            </w:r>
            <w:proofErr w:type="spellStart"/>
            <w:r w:rsidRPr="00C7562B">
              <w:rPr>
                <w:rFonts w:cstheme="minorHAnsi"/>
                <w:sz w:val="20"/>
                <w:szCs w:val="20"/>
              </w:rPr>
              <w:t>Gierveld</w:t>
            </w:r>
            <w:proofErr w:type="spellEnd"/>
            <w:r w:rsidRPr="00C7562B">
              <w:rPr>
                <w:rFonts w:cstheme="minorHAnsi"/>
                <w:sz w:val="20"/>
                <w:szCs w:val="20"/>
              </w:rPr>
              <w:t xml:space="preserve"> (2004)</w:t>
            </w:r>
          </w:p>
        </w:tc>
        <w:tc>
          <w:tcPr>
            <w:tcW w:w="1638" w:type="dxa"/>
            <w:vAlign w:val="center"/>
          </w:tcPr>
          <w:p w14:paraId="38B98B05" w14:textId="77777777" w:rsidR="0065066D" w:rsidRPr="00C7562B" w:rsidRDefault="0065066D" w:rsidP="00777C68">
            <w:pPr>
              <w:spacing w:line="360" w:lineRule="auto"/>
              <w:rPr>
                <w:rFonts w:cstheme="minorHAnsi"/>
                <w:sz w:val="20"/>
                <w:szCs w:val="20"/>
              </w:rPr>
            </w:pPr>
            <w:r w:rsidRPr="00C7562B">
              <w:rPr>
                <w:rFonts w:cstheme="minorHAnsi"/>
                <w:sz w:val="20"/>
                <w:szCs w:val="20"/>
              </w:rPr>
              <w:t>Netherlands, ages 55+*</w:t>
            </w:r>
          </w:p>
        </w:tc>
        <w:tc>
          <w:tcPr>
            <w:tcW w:w="6013" w:type="dxa"/>
            <w:vAlign w:val="center"/>
          </w:tcPr>
          <w:p w14:paraId="41171C1A" w14:textId="77777777" w:rsidR="0065066D" w:rsidRPr="00C7562B" w:rsidRDefault="0065066D" w:rsidP="00777C68">
            <w:pPr>
              <w:spacing w:line="360" w:lineRule="auto"/>
              <w:rPr>
                <w:rFonts w:cstheme="minorHAnsi"/>
                <w:sz w:val="20"/>
                <w:szCs w:val="20"/>
              </w:rPr>
            </w:pPr>
            <w:r w:rsidRPr="00C7562B">
              <w:rPr>
                <w:rFonts w:cstheme="minorHAnsi"/>
                <w:sz w:val="20"/>
                <w:szCs w:val="20"/>
              </w:rPr>
              <w:t xml:space="preserve">Emotional loneliness </w:t>
            </w:r>
            <w:r>
              <w:rPr>
                <w:rFonts w:cstheme="minorHAnsi"/>
                <w:sz w:val="20"/>
                <w:szCs w:val="20"/>
              </w:rPr>
              <w:t xml:space="preserve">– </w:t>
            </w:r>
            <w:r w:rsidRPr="00C7562B">
              <w:rPr>
                <w:rFonts w:cstheme="minorHAnsi"/>
                <w:sz w:val="20"/>
                <w:szCs w:val="20"/>
              </w:rPr>
              <w:t xml:space="preserve">women </w:t>
            </w:r>
            <w:r>
              <w:rPr>
                <w:rFonts w:cstheme="minorHAnsi"/>
                <w:sz w:val="20"/>
                <w:szCs w:val="20"/>
              </w:rPr>
              <w:t>less loneliness if higher network size, instrumental support given, contact with children, no living children, church attendance.</w:t>
            </w:r>
          </w:p>
          <w:p w14:paraId="2E9DF0C1" w14:textId="77777777" w:rsidR="0065066D" w:rsidRPr="00C7562B" w:rsidRDefault="0065066D" w:rsidP="00777C68">
            <w:pPr>
              <w:spacing w:line="360" w:lineRule="auto"/>
              <w:rPr>
                <w:rFonts w:cstheme="minorHAnsi"/>
                <w:sz w:val="20"/>
                <w:szCs w:val="20"/>
              </w:rPr>
            </w:pPr>
            <w:r w:rsidRPr="00C7562B">
              <w:rPr>
                <w:rFonts w:cstheme="minorHAnsi"/>
                <w:sz w:val="20"/>
                <w:szCs w:val="20"/>
              </w:rPr>
              <w:t>Social loneliness</w:t>
            </w:r>
            <w:r>
              <w:rPr>
                <w:rFonts w:cstheme="minorHAnsi"/>
                <w:sz w:val="20"/>
                <w:szCs w:val="20"/>
              </w:rPr>
              <w:t xml:space="preserve"> </w:t>
            </w:r>
            <w:r w:rsidRPr="00C7562B">
              <w:rPr>
                <w:rFonts w:cstheme="minorHAnsi"/>
                <w:sz w:val="20"/>
                <w:szCs w:val="20"/>
              </w:rPr>
              <w:t xml:space="preserve">– </w:t>
            </w:r>
            <w:r>
              <w:rPr>
                <w:rFonts w:cstheme="minorHAnsi"/>
                <w:sz w:val="20"/>
                <w:szCs w:val="20"/>
              </w:rPr>
              <w:t xml:space="preserve">men less loneliness if </w:t>
            </w:r>
            <w:r w:rsidRPr="00C7562B">
              <w:rPr>
                <w:rFonts w:cstheme="minorHAnsi"/>
                <w:sz w:val="20"/>
                <w:szCs w:val="20"/>
              </w:rPr>
              <w:t>Participation in voluntary organizations,</w:t>
            </w:r>
            <w:r>
              <w:rPr>
                <w:rFonts w:cstheme="minorHAnsi"/>
                <w:sz w:val="20"/>
                <w:szCs w:val="20"/>
              </w:rPr>
              <w:t xml:space="preserve"> women less if</w:t>
            </w:r>
            <w:r w:rsidRPr="00C7562B">
              <w:rPr>
                <w:rFonts w:cstheme="minorHAnsi"/>
                <w:sz w:val="20"/>
                <w:szCs w:val="20"/>
              </w:rPr>
              <w:t xml:space="preserve"> seeing children</w:t>
            </w:r>
            <w:r>
              <w:rPr>
                <w:rFonts w:cstheme="minorHAnsi"/>
                <w:sz w:val="20"/>
                <w:szCs w:val="20"/>
              </w:rPr>
              <w:t xml:space="preserve">, </w:t>
            </w:r>
            <w:r w:rsidRPr="00C7562B">
              <w:rPr>
                <w:rFonts w:cstheme="minorHAnsi"/>
                <w:sz w:val="20"/>
                <w:szCs w:val="20"/>
              </w:rPr>
              <w:t>no</w:t>
            </w:r>
            <w:r>
              <w:rPr>
                <w:rFonts w:cstheme="minorHAnsi"/>
                <w:sz w:val="20"/>
                <w:szCs w:val="20"/>
              </w:rPr>
              <w:t xml:space="preserve"> living </w:t>
            </w:r>
            <w:r w:rsidRPr="00C7562B">
              <w:rPr>
                <w:rFonts w:cstheme="minorHAnsi"/>
                <w:sz w:val="20"/>
                <w:szCs w:val="20"/>
              </w:rPr>
              <w:t>children</w:t>
            </w:r>
            <w:r>
              <w:rPr>
                <w:rFonts w:cstheme="minorHAnsi"/>
                <w:sz w:val="20"/>
                <w:szCs w:val="20"/>
              </w:rPr>
              <w:t>.</w:t>
            </w:r>
          </w:p>
        </w:tc>
      </w:tr>
      <w:tr w:rsidR="0065066D" w:rsidRPr="00A0256F" w14:paraId="74AF2B68" w14:textId="77777777" w:rsidTr="00777C68">
        <w:tc>
          <w:tcPr>
            <w:tcW w:w="1365" w:type="dxa"/>
          </w:tcPr>
          <w:p w14:paraId="71126035" w14:textId="77777777" w:rsidR="0065066D" w:rsidRPr="00A0256F" w:rsidRDefault="0065066D" w:rsidP="00777C68">
            <w:pPr>
              <w:spacing w:line="360" w:lineRule="auto"/>
              <w:rPr>
                <w:rFonts w:cstheme="minorHAnsi"/>
                <w:sz w:val="20"/>
                <w:szCs w:val="20"/>
              </w:rPr>
            </w:pPr>
            <w:r w:rsidRPr="00A0256F">
              <w:rPr>
                <w:rFonts w:cstheme="minorHAnsi"/>
                <w:sz w:val="20"/>
                <w:szCs w:val="20"/>
              </w:rPr>
              <w:t xml:space="preserve">Stevens and </w:t>
            </w:r>
            <w:proofErr w:type="spellStart"/>
            <w:r w:rsidRPr="00A0256F">
              <w:rPr>
                <w:rFonts w:cstheme="minorHAnsi"/>
                <w:sz w:val="20"/>
                <w:szCs w:val="20"/>
              </w:rPr>
              <w:t>Westerhof</w:t>
            </w:r>
            <w:proofErr w:type="spellEnd"/>
            <w:r w:rsidRPr="00A0256F">
              <w:rPr>
                <w:rFonts w:cstheme="minorHAnsi"/>
                <w:sz w:val="20"/>
                <w:szCs w:val="20"/>
              </w:rPr>
              <w:t xml:space="preserve"> (2006)</w:t>
            </w:r>
          </w:p>
        </w:tc>
        <w:tc>
          <w:tcPr>
            <w:tcW w:w="1638" w:type="dxa"/>
          </w:tcPr>
          <w:p w14:paraId="6901BAFA" w14:textId="77777777" w:rsidR="0065066D" w:rsidRPr="00A0256F" w:rsidRDefault="0065066D" w:rsidP="00777C68">
            <w:pPr>
              <w:spacing w:line="360" w:lineRule="auto"/>
              <w:rPr>
                <w:rFonts w:cstheme="minorHAnsi"/>
                <w:sz w:val="20"/>
                <w:szCs w:val="20"/>
              </w:rPr>
            </w:pPr>
            <w:r w:rsidRPr="00A0256F">
              <w:rPr>
                <w:rFonts w:cstheme="minorHAnsi"/>
                <w:sz w:val="20"/>
                <w:szCs w:val="20"/>
              </w:rPr>
              <w:t>Germany, Netherlands, ages 40-85</w:t>
            </w:r>
          </w:p>
        </w:tc>
        <w:tc>
          <w:tcPr>
            <w:tcW w:w="6013" w:type="dxa"/>
          </w:tcPr>
          <w:p w14:paraId="026EEE0D" w14:textId="77777777" w:rsidR="0065066D" w:rsidRPr="00A0256F" w:rsidRDefault="0065066D" w:rsidP="00777C68">
            <w:pPr>
              <w:spacing w:line="360" w:lineRule="auto"/>
              <w:rPr>
                <w:rFonts w:cstheme="minorHAnsi"/>
                <w:sz w:val="20"/>
                <w:szCs w:val="20"/>
              </w:rPr>
            </w:pPr>
            <w:r w:rsidRPr="00A0256F">
              <w:rPr>
                <w:rFonts w:cstheme="minorHAnsi"/>
                <w:sz w:val="20"/>
                <w:szCs w:val="20"/>
              </w:rPr>
              <w:t>Women’s greater emotional support from friends causes the sex difference</w:t>
            </w:r>
            <w:r>
              <w:rPr>
                <w:rFonts w:cstheme="minorHAnsi"/>
                <w:sz w:val="20"/>
                <w:szCs w:val="20"/>
              </w:rPr>
              <w:t xml:space="preserve"> means they are less lonely than men. </w:t>
            </w:r>
          </w:p>
        </w:tc>
      </w:tr>
      <w:tr w:rsidR="0065066D" w:rsidRPr="00FE6ECB" w14:paraId="3F817D8C" w14:textId="77777777" w:rsidTr="00777C68">
        <w:tc>
          <w:tcPr>
            <w:tcW w:w="1365" w:type="dxa"/>
            <w:vAlign w:val="center"/>
          </w:tcPr>
          <w:p w14:paraId="7F2127F2" w14:textId="77777777" w:rsidR="0065066D" w:rsidRPr="00FE6ECB" w:rsidRDefault="0065066D" w:rsidP="00777C68">
            <w:pPr>
              <w:spacing w:line="360" w:lineRule="auto"/>
              <w:rPr>
                <w:sz w:val="20"/>
                <w:szCs w:val="20"/>
              </w:rPr>
            </w:pPr>
            <w:bookmarkStart w:id="15" w:name="_Hlk21939802"/>
            <w:proofErr w:type="spellStart"/>
            <w:r w:rsidRPr="00FE6ECB">
              <w:rPr>
                <w:sz w:val="20"/>
                <w:szCs w:val="20"/>
              </w:rPr>
              <w:lastRenderedPageBreak/>
              <w:t>Palutney</w:t>
            </w:r>
            <w:proofErr w:type="spellEnd"/>
            <w:r w:rsidRPr="00FE6ECB">
              <w:rPr>
                <w:sz w:val="20"/>
                <w:szCs w:val="20"/>
              </w:rPr>
              <w:t xml:space="preserve"> and Wong (2013)</w:t>
            </w:r>
          </w:p>
        </w:tc>
        <w:tc>
          <w:tcPr>
            <w:tcW w:w="1638" w:type="dxa"/>
            <w:vAlign w:val="center"/>
          </w:tcPr>
          <w:p w14:paraId="360666BA" w14:textId="77777777" w:rsidR="0065066D" w:rsidRPr="00FE6ECB" w:rsidRDefault="0065066D" w:rsidP="00777C68">
            <w:pPr>
              <w:spacing w:line="360" w:lineRule="auto"/>
              <w:rPr>
                <w:sz w:val="20"/>
                <w:szCs w:val="20"/>
              </w:rPr>
            </w:pPr>
            <w:r w:rsidRPr="00FE6ECB">
              <w:rPr>
                <w:sz w:val="20"/>
                <w:szCs w:val="20"/>
              </w:rPr>
              <w:t>Australia</w:t>
            </w:r>
          </w:p>
        </w:tc>
        <w:tc>
          <w:tcPr>
            <w:tcW w:w="6013" w:type="dxa"/>
            <w:vAlign w:val="center"/>
          </w:tcPr>
          <w:p w14:paraId="2E9FB222" w14:textId="77777777" w:rsidR="0065066D" w:rsidRPr="00FE6ECB" w:rsidRDefault="0065066D" w:rsidP="00777C68">
            <w:pPr>
              <w:spacing w:line="360" w:lineRule="auto"/>
              <w:rPr>
                <w:rFonts w:cstheme="minorHAnsi"/>
                <w:sz w:val="20"/>
                <w:szCs w:val="20"/>
              </w:rPr>
            </w:pPr>
            <w:r w:rsidRPr="002F1122">
              <w:rPr>
                <w:rFonts w:cstheme="minorHAnsi"/>
                <w:sz w:val="20"/>
                <w:szCs w:val="20"/>
              </w:rPr>
              <w:t xml:space="preserve">Single men most disconnected, followed by poor women. </w:t>
            </w:r>
            <w:r>
              <w:rPr>
                <w:rFonts w:cstheme="minorHAnsi"/>
                <w:sz w:val="20"/>
                <w:szCs w:val="20"/>
              </w:rPr>
              <w:t>After controlling for what people consider important, men are more socially isolated than would like</w:t>
            </w:r>
            <w:r w:rsidRPr="002F1122">
              <w:rPr>
                <w:rFonts w:cstheme="minorHAnsi"/>
                <w:sz w:val="20"/>
                <w:szCs w:val="20"/>
              </w:rPr>
              <w:t xml:space="preserve">, women </w:t>
            </w:r>
            <w:r>
              <w:rPr>
                <w:rFonts w:cstheme="minorHAnsi"/>
                <w:sz w:val="20"/>
                <w:szCs w:val="20"/>
              </w:rPr>
              <w:t xml:space="preserve">would like more experiences such as </w:t>
            </w:r>
            <w:r w:rsidRPr="002F1122">
              <w:rPr>
                <w:rFonts w:cstheme="minorHAnsi"/>
                <w:sz w:val="20"/>
                <w:szCs w:val="20"/>
              </w:rPr>
              <w:t>‘nights out</w:t>
            </w:r>
            <w:r>
              <w:rPr>
                <w:rFonts w:cstheme="minorHAnsi"/>
                <w:sz w:val="20"/>
                <w:szCs w:val="20"/>
              </w:rPr>
              <w:t>’</w:t>
            </w:r>
            <w:r w:rsidRPr="002F1122">
              <w:rPr>
                <w:rFonts w:cstheme="minorHAnsi"/>
                <w:sz w:val="20"/>
                <w:szCs w:val="20"/>
              </w:rPr>
              <w:t xml:space="preserve">, </w:t>
            </w:r>
            <w:r>
              <w:rPr>
                <w:rFonts w:cstheme="minorHAnsi"/>
                <w:sz w:val="20"/>
                <w:szCs w:val="20"/>
              </w:rPr>
              <w:t>‘</w:t>
            </w:r>
            <w:r w:rsidRPr="002F1122">
              <w:rPr>
                <w:rFonts w:cstheme="minorHAnsi"/>
                <w:sz w:val="20"/>
                <w:szCs w:val="20"/>
              </w:rPr>
              <w:t>weekly meals</w:t>
            </w:r>
            <w:r>
              <w:rPr>
                <w:rFonts w:cstheme="minorHAnsi"/>
                <w:sz w:val="20"/>
                <w:szCs w:val="20"/>
              </w:rPr>
              <w:t>’</w:t>
            </w:r>
            <w:r w:rsidRPr="002F1122">
              <w:rPr>
                <w:rFonts w:cstheme="minorHAnsi"/>
                <w:sz w:val="20"/>
                <w:szCs w:val="20"/>
              </w:rPr>
              <w:t xml:space="preserve"> and </w:t>
            </w:r>
            <w:r>
              <w:rPr>
                <w:rFonts w:cstheme="minorHAnsi"/>
                <w:sz w:val="20"/>
                <w:szCs w:val="20"/>
              </w:rPr>
              <w:t>‘</w:t>
            </w:r>
            <w:proofErr w:type="gramStart"/>
            <w:r w:rsidRPr="002F1122">
              <w:rPr>
                <w:rFonts w:cstheme="minorHAnsi"/>
                <w:sz w:val="20"/>
                <w:szCs w:val="20"/>
              </w:rPr>
              <w:t>holidays’</w:t>
            </w:r>
            <w:proofErr w:type="gramEnd"/>
            <w:r>
              <w:rPr>
                <w:rFonts w:cstheme="minorHAnsi"/>
                <w:sz w:val="20"/>
                <w:szCs w:val="20"/>
              </w:rPr>
              <w:t>.</w:t>
            </w:r>
          </w:p>
        </w:tc>
      </w:tr>
      <w:bookmarkEnd w:id="15"/>
      <w:tr w:rsidR="0065066D" w:rsidRPr="00FE6ECB" w14:paraId="3EA473C8" w14:textId="77777777" w:rsidTr="00777C68">
        <w:tc>
          <w:tcPr>
            <w:tcW w:w="1365" w:type="dxa"/>
            <w:vAlign w:val="center"/>
          </w:tcPr>
          <w:p w14:paraId="65BA2A5D" w14:textId="77777777" w:rsidR="0065066D" w:rsidRPr="00FE6ECB" w:rsidRDefault="0065066D" w:rsidP="00777C68">
            <w:pPr>
              <w:spacing w:line="360" w:lineRule="auto"/>
              <w:rPr>
                <w:sz w:val="20"/>
                <w:szCs w:val="20"/>
              </w:rPr>
            </w:pPr>
            <w:r w:rsidRPr="00FE6ECB">
              <w:rPr>
                <w:sz w:val="20"/>
                <w:szCs w:val="20"/>
              </w:rPr>
              <w:t>Petersen et al. (2016)</w:t>
            </w:r>
          </w:p>
        </w:tc>
        <w:tc>
          <w:tcPr>
            <w:tcW w:w="1638" w:type="dxa"/>
            <w:vAlign w:val="center"/>
          </w:tcPr>
          <w:p w14:paraId="31F82F11" w14:textId="77777777" w:rsidR="0065066D" w:rsidRPr="00FE6ECB" w:rsidRDefault="0065066D" w:rsidP="00777C68">
            <w:pPr>
              <w:spacing w:line="360" w:lineRule="auto"/>
              <w:rPr>
                <w:sz w:val="20"/>
                <w:szCs w:val="20"/>
              </w:rPr>
            </w:pPr>
            <w:r w:rsidRPr="00FE6ECB">
              <w:rPr>
                <w:sz w:val="20"/>
                <w:szCs w:val="20"/>
              </w:rPr>
              <w:t>USA, aged 70+</w:t>
            </w:r>
          </w:p>
        </w:tc>
        <w:tc>
          <w:tcPr>
            <w:tcW w:w="6013" w:type="dxa"/>
            <w:vAlign w:val="center"/>
          </w:tcPr>
          <w:p w14:paraId="19326DA1" w14:textId="77777777" w:rsidR="0065066D" w:rsidRPr="00FE6ECB" w:rsidRDefault="0065066D" w:rsidP="00777C68">
            <w:pPr>
              <w:spacing w:line="360" w:lineRule="auto"/>
              <w:rPr>
                <w:rFonts w:cstheme="minorHAnsi"/>
                <w:sz w:val="20"/>
                <w:szCs w:val="20"/>
              </w:rPr>
            </w:pPr>
            <w:r>
              <w:rPr>
                <w:rFonts w:cstheme="minorHAnsi"/>
                <w:sz w:val="20"/>
                <w:szCs w:val="20"/>
              </w:rPr>
              <w:t>When controlling for loneliness, women still involved in many more phone calls. Bigger sex difference in receiving calls.</w:t>
            </w:r>
          </w:p>
        </w:tc>
      </w:tr>
      <w:tr w:rsidR="0065066D" w:rsidRPr="00FE6ECB" w14:paraId="09F533EF" w14:textId="77777777" w:rsidTr="00777C68">
        <w:tc>
          <w:tcPr>
            <w:tcW w:w="1365" w:type="dxa"/>
            <w:vAlign w:val="center"/>
          </w:tcPr>
          <w:p w14:paraId="45FAA5A2" w14:textId="77777777" w:rsidR="0065066D" w:rsidRPr="00FE6ECB" w:rsidRDefault="0065066D" w:rsidP="00777C68">
            <w:pPr>
              <w:spacing w:line="360" w:lineRule="auto"/>
              <w:rPr>
                <w:sz w:val="20"/>
                <w:szCs w:val="20"/>
              </w:rPr>
            </w:pPr>
            <w:r w:rsidRPr="00FE6ECB">
              <w:rPr>
                <w:sz w:val="20"/>
                <w:szCs w:val="20"/>
              </w:rPr>
              <w:t>Helm et al. (2018)</w:t>
            </w:r>
          </w:p>
        </w:tc>
        <w:tc>
          <w:tcPr>
            <w:tcW w:w="1638" w:type="dxa"/>
            <w:vAlign w:val="center"/>
          </w:tcPr>
          <w:p w14:paraId="3BB119DC" w14:textId="77777777" w:rsidR="0065066D" w:rsidRPr="00FE6ECB" w:rsidRDefault="0065066D" w:rsidP="00777C68">
            <w:pPr>
              <w:spacing w:line="360" w:lineRule="auto"/>
              <w:rPr>
                <w:sz w:val="20"/>
                <w:szCs w:val="20"/>
              </w:rPr>
            </w:pPr>
            <w:r w:rsidRPr="00FE6ECB">
              <w:rPr>
                <w:sz w:val="20"/>
                <w:szCs w:val="20"/>
              </w:rPr>
              <w:t>USA, University students</w:t>
            </w:r>
          </w:p>
        </w:tc>
        <w:tc>
          <w:tcPr>
            <w:tcW w:w="6013" w:type="dxa"/>
            <w:vAlign w:val="center"/>
          </w:tcPr>
          <w:p w14:paraId="1439D6E1" w14:textId="77777777" w:rsidR="0065066D" w:rsidRPr="00FE6ECB" w:rsidRDefault="0065066D" w:rsidP="00777C68">
            <w:pPr>
              <w:spacing w:line="360" w:lineRule="auto"/>
              <w:rPr>
                <w:rFonts w:cstheme="minorHAnsi"/>
                <w:sz w:val="20"/>
                <w:szCs w:val="20"/>
              </w:rPr>
            </w:pPr>
            <w:r>
              <w:rPr>
                <w:rFonts w:cstheme="minorHAnsi"/>
                <w:sz w:val="20"/>
                <w:szCs w:val="20"/>
              </w:rPr>
              <w:t>Sex (men more) and loneliness (lonely more) significant predictors of existential isolation, but no interaction. Endorsement of communal values mediated sex difference.</w:t>
            </w:r>
          </w:p>
        </w:tc>
      </w:tr>
    </w:tbl>
    <w:p w14:paraId="1B272BD2" w14:textId="77777777" w:rsidR="003B00E2" w:rsidRDefault="003B00E2" w:rsidP="005F6EBC">
      <w:pPr>
        <w:tabs>
          <w:tab w:val="left" w:pos="8232"/>
        </w:tabs>
      </w:pPr>
    </w:p>
    <w:p w14:paraId="5D256FB2" w14:textId="2890F62B" w:rsidR="003B00E2" w:rsidRDefault="003B00E2" w:rsidP="005F6EBC">
      <w:pPr>
        <w:tabs>
          <w:tab w:val="left" w:pos="8232"/>
        </w:tabs>
      </w:pPr>
    </w:p>
    <w:p w14:paraId="5C40A4D0" w14:textId="406CDBB8" w:rsidR="00586F40" w:rsidRDefault="00586F40" w:rsidP="00586F40">
      <w:pPr>
        <w:pStyle w:val="Heading2"/>
      </w:pPr>
      <w:bookmarkStart w:id="16" w:name="_GoBack"/>
      <w:bookmarkEnd w:id="16"/>
      <w:r>
        <w:t>References not cited in main text</w:t>
      </w:r>
    </w:p>
    <w:p w14:paraId="09B2134E" w14:textId="77777777" w:rsidR="00586F40" w:rsidRDefault="00586F40" w:rsidP="005F6EBC">
      <w:pPr>
        <w:tabs>
          <w:tab w:val="left" w:pos="8232"/>
        </w:tabs>
      </w:pPr>
    </w:p>
    <w:p w14:paraId="0F293EEF" w14:textId="77777777" w:rsidR="00FE4546" w:rsidRPr="00FE4546" w:rsidRDefault="003B00E2" w:rsidP="00FE4546">
      <w:pPr>
        <w:pStyle w:val="EndNoteBibliography"/>
        <w:spacing w:after="0"/>
      </w:pPr>
      <w:r>
        <w:fldChar w:fldCharType="begin"/>
      </w:r>
      <w:r>
        <w:instrText xml:space="preserve"> ADDIN EN.REFLIST </w:instrText>
      </w:r>
      <w:r>
        <w:fldChar w:fldCharType="separate"/>
      </w:r>
      <w:r w:rsidR="00FE4546" w:rsidRPr="00FE4546">
        <w:t>1.</w:t>
      </w:r>
      <w:r w:rsidR="00FE4546" w:rsidRPr="00FE4546">
        <w:tab/>
        <w:t>Green VA, Wildermuth NL. Self-focus, other-focus, and interpersonal needs as correlates of loneliness. Psychological reports. 1993;73(3 Pt 1):843-50.</w:t>
      </w:r>
    </w:p>
    <w:p w14:paraId="763B32F3" w14:textId="77777777" w:rsidR="00FE4546" w:rsidRPr="00FE4546" w:rsidRDefault="00FE4546" w:rsidP="00FE4546">
      <w:pPr>
        <w:pStyle w:val="EndNoteBibliography"/>
        <w:spacing w:after="0"/>
      </w:pPr>
      <w:r w:rsidRPr="00FE4546">
        <w:t>2.</w:t>
      </w:r>
      <w:r w:rsidRPr="00FE4546">
        <w:tab/>
        <w:t>Zebhauser A, Hofmann-Xu L, Baumert J, Hafner S, Lacruz ME, Emeny RT, et al. How much does it hurt to be lonely? Mental and physical differences between older men and women in the KORA-Age Study. International Journal of Geriatric Psychiatry. 2014;29(3):245-52.</w:t>
      </w:r>
    </w:p>
    <w:p w14:paraId="01D3EC50" w14:textId="77777777" w:rsidR="00FE4546" w:rsidRPr="00FE4546" w:rsidRDefault="00FE4546" w:rsidP="00FE4546">
      <w:pPr>
        <w:pStyle w:val="EndNoteBibliography"/>
        <w:spacing w:after="0"/>
      </w:pPr>
      <w:r w:rsidRPr="00FE4546">
        <w:t>3.</w:t>
      </w:r>
      <w:r w:rsidRPr="00FE4546">
        <w:tab/>
        <w:t>Rokach A, Brock H. Loneliness and the effects of life changes. The Journal of Psychology: Interdisciplinary and Applied. 1997;131(3):284-98.</w:t>
      </w:r>
    </w:p>
    <w:p w14:paraId="165DF5DC" w14:textId="77777777" w:rsidR="00FE4546" w:rsidRPr="00FE4546" w:rsidRDefault="00FE4546" w:rsidP="00FE4546">
      <w:pPr>
        <w:pStyle w:val="EndNoteBibliography"/>
        <w:spacing w:after="0"/>
      </w:pPr>
      <w:r w:rsidRPr="00FE4546">
        <w:t>4.</w:t>
      </w:r>
      <w:r w:rsidRPr="00FE4546">
        <w:tab/>
        <w:t>Rokach A. Loneliness and the life cycle. Psychological Reports. 2000;86(2):629-42.</w:t>
      </w:r>
    </w:p>
    <w:p w14:paraId="1E9D20C6" w14:textId="77777777" w:rsidR="00FE4546" w:rsidRPr="00FE4546" w:rsidRDefault="00FE4546" w:rsidP="00FE4546">
      <w:pPr>
        <w:pStyle w:val="EndNoteBibliography"/>
        <w:spacing w:after="0"/>
      </w:pPr>
      <w:r w:rsidRPr="00FE4546">
        <w:t>5.</w:t>
      </w:r>
      <w:r w:rsidRPr="00FE4546">
        <w:tab/>
        <w:t>Rokach A. Private Lives in Public Places: Loneliness of the Homeless. Social Indicators Research. 2005;72(1):99-114.</w:t>
      </w:r>
    </w:p>
    <w:p w14:paraId="2D318F1C" w14:textId="77777777" w:rsidR="00FE4546" w:rsidRPr="00FE4546" w:rsidRDefault="00FE4546" w:rsidP="00FE4546">
      <w:pPr>
        <w:pStyle w:val="EndNoteBibliography"/>
        <w:spacing w:after="0"/>
      </w:pPr>
      <w:r w:rsidRPr="00FE4546">
        <w:t>6.</w:t>
      </w:r>
      <w:r w:rsidRPr="00FE4546">
        <w:tab/>
        <w:t>Dong XQ, Chen RJ. Gender differences in the experience of loneliness in US Chinese older adults. Journal of Women &amp; Aging. 2017;29(2):115-25.</w:t>
      </w:r>
    </w:p>
    <w:p w14:paraId="47A76152" w14:textId="77777777" w:rsidR="00FE4546" w:rsidRPr="00FE4546" w:rsidRDefault="00FE4546" w:rsidP="00FE4546">
      <w:pPr>
        <w:pStyle w:val="EndNoteBibliography"/>
        <w:spacing w:after="0"/>
      </w:pPr>
      <w:r w:rsidRPr="00FE4546">
        <w:t>7.</w:t>
      </w:r>
      <w:r w:rsidRPr="00FE4546">
        <w:tab/>
        <w:t>Rotenberg KJ. The relation between loneliness and gender role orientation reconsidered. Representative Research in Social Psychology. 1997;21:23-32.</w:t>
      </w:r>
    </w:p>
    <w:p w14:paraId="625B73D7" w14:textId="77777777" w:rsidR="00FE4546" w:rsidRPr="00FE4546" w:rsidRDefault="00FE4546" w:rsidP="00FE4546">
      <w:pPr>
        <w:pStyle w:val="EndNoteBibliography"/>
        <w:spacing w:after="0"/>
      </w:pPr>
      <w:r w:rsidRPr="00FE4546">
        <w:t>8.</w:t>
      </w:r>
      <w:r w:rsidRPr="00FE4546">
        <w:tab/>
        <w:t>Cramer KM, Neyedley KA. Sex differences in loneliness: The role of masculinity and femininity. Sex Roles. 1998;38(7-8):645-53.</w:t>
      </w:r>
    </w:p>
    <w:p w14:paraId="011C733D" w14:textId="77777777" w:rsidR="00FE4546" w:rsidRPr="00FE4546" w:rsidRDefault="00FE4546" w:rsidP="00FE4546">
      <w:pPr>
        <w:pStyle w:val="EndNoteBibliography"/>
        <w:spacing w:after="0"/>
      </w:pPr>
      <w:r w:rsidRPr="00FE4546">
        <w:t>9.</w:t>
      </w:r>
      <w:r w:rsidRPr="00FE4546">
        <w:tab/>
        <w:t>Blazina C, Eddins R, Burridge A, Settle AG. The Relationship Between Masculinity Ideology, Loneliness, and Separation-Individuation Difficulties. The Journal of Men's Studies. 2007;15(1):101-9.</w:t>
      </w:r>
    </w:p>
    <w:p w14:paraId="6A354FFB" w14:textId="77777777" w:rsidR="00FE4546" w:rsidRPr="00FE4546" w:rsidRDefault="00FE4546" w:rsidP="00FE4546">
      <w:pPr>
        <w:pStyle w:val="EndNoteBibliography"/>
        <w:spacing w:after="0"/>
      </w:pPr>
      <w:r w:rsidRPr="00FE4546">
        <w:t>10.</w:t>
      </w:r>
      <w:r w:rsidRPr="00FE4546">
        <w:tab/>
        <w:t>Blazina C, Settle AG, Eddins R. Gender Role Conflict and Separation-Individuation Difficulties: Their Impact on College Men's Loneliness. The Journal of Men's Studies. 2008;16(1):69-81.</w:t>
      </w:r>
    </w:p>
    <w:p w14:paraId="2DECAF4E" w14:textId="77777777" w:rsidR="00FE4546" w:rsidRPr="00FE4546" w:rsidRDefault="00FE4546" w:rsidP="00FE4546">
      <w:pPr>
        <w:pStyle w:val="EndNoteBibliography"/>
        <w:spacing w:after="0"/>
      </w:pPr>
      <w:r w:rsidRPr="00FE4546">
        <w:t>11.</w:t>
      </w:r>
      <w:r w:rsidRPr="00FE4546">
        <w:tab/>
        <w:t>Rotenberg KJ, Korol S. THE ROLE OF LONELINESS AND GENDER IN INDIVIDUALS LOVE STYLES. Journal of Social Behavior and Personality. 1995;10(3):537-46.</w:t>
      </w:r>
    </w:p>
    <w:p w14:paraId="463DD012" w14:textId="77777777" w:rsidR="00FE4546" w:rsidRPr="00FE4546" w:rsidRDefault="00FE4546" w:rsidP="00FE4546">
      <w:pPr>
        <w:pStyle w:val="EndNoteBibliography"/>
        <w:spacing w:after="0"/>
      </w:pPr>
      <w:r w:rsidRPr="00FE4546">
        <w:t>12.</w:t>
      </w:r>
      <w:r w:rsidRPr="00FE4546">
        <w:tab/>
        <w:t>Rokach A, Brock H. Coping with loneliness. The Journal of Psychology: Interdisciplinary and Applied. 1998;132(1):107-27.</w:t>
      </w:r>
    </w:p>
    <w:p w14:paraId="38483F69" w14:textId="77777777" w:rsidR="00FE4546" w:rsidRPr="00FE4546" w:rsidRDefault="00FE4546" w:rsidP="00FE4546">
      <w:pPr>
        <w:pStyle w:val="EndNoteBibliography"/>
        <w:spacing w:after="0"/>
      </w:pPr>
      <w:r w:rsidRPr="00FE4546">
        <w:t>13.</w:t>
      </w:r>
      <w:r w:rsidRPr="00FE4546">
        <w:tab/>
        <w:t>Rokach A. Strategies of Coping with Loneliness throughout the Lifespan. Current Psychology. 2001;20(1):3-18.</w:t>
      </w:r>
    </w:p>
    <w:p w14:paraId="1A8B4C4B" w14:textId="77777777" w:rsidR="00FE4546" w:rsidRPr="00FE4546" w:rsidRDefault="00FE4546" w:rsidP="00FE4546">
      <w:pPr>
        <w:pStyle w:val="EndNoteBibliography"/>
        <w:spacing w:after="0"/>
      </w:pPr>
      <w:r w:rsidRPr="00FE4546">
        <w:t>14.</w:t>
      </w:r>
      <w:r w:rsidRPr="00FE4546">
        <w:tab/>
        <w:t>Pikhartova J, Bowling A, Victor C. Does owning a pet protect older people against loneliness? BMC Geriatrics. 2014;14:106.</w:t>
      </w:r>
    </w:p>
    <w:p w14:paraId="3DF59DFA" w14:textId="77777777" w:rsidR="00FE4546" w:rsidRPr="00FE4546" w:rsidRDefault="00FE4546" w:rsidP="00FE4546">
      <w:pPr>
        <w:pStyle w:val="EndNoteBibliography"/>
      </w:pPr>
      <w:r w:rsidRPr="00FE4546">
        <w:t>15.</w:t>
      </w:r>
      <w:r w:rsidRPr="00FE4546">
        <w:tab/>
        <w:t>Mittal S, Silvera DH. Never truly alone, we always have our purchases: Loneliness and sex as predictors of purchase attachment and future purchase intentions. Journal of Consumer Behaviour. 2018;17(1):e67-e77.</w:t>
      </w:r>
    </w:p>
    <w:p w14:paraId="678DB40B" w14:textId="1556B7EE" w:rsidR="0065066D" w:rsidRDefault="003B00E2" w:rsidP="005F6EBC">
      <w:pPr>
        <w:tabs>
          <w:tab w:val="left" w:pos="8232"/>
        </w:tabs>
      </w:pPr>
      <w:r>
        <w:fldChar w:fldCharType="end"/>
      </w:r>
    </w:p>
    <w:sectPr w:rsidR="0065066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D8FD6E" w14:textId="77777777" w:rsidR="00032E89" w:rsidRDefault="00032E89" w:rsidP="00BA2E4A">
      <w:pPr>
        <w:spacing w:after="0" w:line="240" w:lineRule="auto"/>
      </w:pPr>
      <w:r>
        <w:separator/>
      </w:r>
    </w:p>
  </w:endnote>
  <w:endnote w:type="continuationSeparator" w:id="0">
    <w:p w14:paraId="42D646FB" w14:textId="77777777" w:rsidR="00032E89" w:rsidRDefault="00032E89" w:rsidP="00BA2E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3C1DCC" w14:textId="77777777" w:rsidR="00032E89" w:rsidRDefault="00032E89" w:rsidP="00BA2E4A">
      <w:pPr>
        <w:spacing w:after="0" w:line="240" w:lineRule="auto"/>
      </w:pPr>
      <w:r>
        <w:separator/>
      </w:r>
    </w:p>
  </w:footnote>
  <w:footnote w:type="continuationSeparator" w:id="0">
    <w:p w14:paraId="5C48E86A" w14:textId="77777777" w:rsidR="00032E89" w:rsidRDefault="00032E89" w:rsidP="00BA2E4A">
      <w:pPr>
        <w:spacing w:after="0" w:line="240" w:lineRule="auto"/>
      </w:pPr>
      <w:r>
        <w:continuationSeparator/>
      </w:r>
    </w:p>
  </w:footnote>
  <w:footnote w:id="1">
    <w:p w14:paraId="669DF509" w14:textId="77777777" w:rsidR="00BA2E4A" w:rsidRDefault="00BA2E4A" w:rsidP="00BA2E4A">
      <w:pPr>
        <w:pStyle w:val="FootnoteText"/>
      </w:pPr>
      <w:r w:rsidRPr="00F856A8">
        <w:rPr>
          <w:rStyle w:val="FootnoteReference"/>
          <w:sz w:val="16"/>
          <w:szCs w:val="16"/>
        </w:rPr>
        <w:footnoteRef/>
      </w:r>
      <w:r w:rsidRPr="00F856A8">
        <w:rPr>
          <w:sz w:val="16"/>
          <w:szCs w:val="16"/>
        </w:rPr>
        <w:t xml:space="preserve"> By measuring loneliness this way</w:t>
      </w:r>
      <w:r>
        <w:rPr>
          <w:sz w:val="16"/>
          <w:szCs w:val="16"/>
        </w:rPr>
        <w:t>,</w:t>
      </w:r>
      <w:r w:rsidRPr="00F856A8">
        <w:rPr>
          <w:sz w:val="16"/>
          <w:szCs w:val="16"/>
        </w:rPr>
        <w:t xml:space="preserve"> the study measures </w:t>
      </w:r>
      <w:r>
        <w:rPr>
          <w:sz w:val="16"/>
          <w:szCs w:val="16"/>
        </w:rPr>
        <w:t xml:space="preserve">the </w:t>
      </w:r>
      <w:r w:rsidRPr="00F856A8">
        <w:rPr>
          <w:sz w:val="16"/>
          <w:szCs w:val="16"/>
        </w:rPr>
        <w:t xml:space="preserve">respondents’ satisfaction </w:t>
      </w:r>
      <w:r>
        <w:rPr>
          <w:sz w:val="16"/>
          <w:szCs w:val="16"/>
        </w:rPr>
        <w:t>with particular relationships/lack thereof</w:t>
      </w:r>
      <w:r w:rsidRPr="00F856A8">
        <w:rPr>
          <w:sz w:val="16"/>
          <w:szCs w:val="16"/>
        </w:rPr>
        <w:t>, rather than loneliness as defined in this thesis</w:t>
      </w:r>
      <w: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tfxfpwevevfvfe5aa3vrxakf9wvztzpz0zz&quot;&gt;all articles again cos stupid thing is stupid&lt;record-ids&gt;&lt;item&gt;2564&lt;/item&gt;&lt;item&gt;4240&lt;/item&gt;&lt;item&gt;4241&lt;/item&gt;&lt;item&gt;4548&lt;/item&gt;&lt;item&gt;5466&lt;/item&gt;&lt;item&gt;5686&lt;/item&gt;&lt;item&gt;6095&lt;/item&gt;&lt;item&gt;6109&lt;/item&gt;&lt;item&gt;6124&lt;/item&gt;&lt;item&gt;6543&lt;/item&gt;&lt;item&gt;6579&lt;/item&gt;&lt;item&gt;6650&lt;/item&gt;&lt;item&gt;6660&lt;/item&gt;&lt;item&gt;6704&lt;/item&gt;&lt;item&gt;6705&lt;/item&gt;&lt;/record-ids&gt;&lt;/item&gt;&lt;/Libraries&gt;"/>
  </w:docVars>
  <w:rsids>
    <w:rsidRoot w:val="00955980"/>
    <w:rsid w:val="00032E89"/>
    <w:rsid w:val="001D793A"/>
    <w:rsid w:val="002255EA"/>
    <w:rsid w:val="0025512A"/>
    <w:rsid w:val="003B00E2"/>
    <w:rsid w:val="003C40FF"/>
    <w:rsid w:val="00586F40"/>
    <w:rsid w:val="005F6EBC"/>
    <w:rsid w:val="006047A2"/>
    <w:rsid w:val="0065066D"/>
    <w:rsid w:val="00716A44"/>
    <w:rsid w:val="007618C4"/>
    <w:rsid w:val="008252BB"/>
    <w:rsid w:val="00923D2E"/>
    <w:rsid w:val="00955980"/>
    <w:rsid w:val="0098292B"/>
    <w:rsid w:val="00A74F40"/>
    <w:rsid w:val="00B31872"/>
    <w:rsid w:val="00BA2E4A"/>
    <w:rsid w:val="00C43782"/>
    <w:rsid w:val="00D64364"/>
    <w:rsid w:val="00D831C5"/>
    <w:rsid w:val="00DC651C"/>
    <w:rsid w:val="00E656F3"/>
    <w:rsid w:val="00E730F3"/>
    <w:rsid w:val="00F4433A"/>
    <w:rsid w:val="00FE45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FFB9778"/>
  <w15:chartTrackingRefBased/>
  <w15:docId w15:val="{2CFC98E4-7EA7-4793-9E59-3AB2091F0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55980"/>
  </w:style>
  <w:style w:type="paragraph" w:styleId="Heading2">
    <w:name w:val="heading 2"/>
    <w:basedOn w:val="Normal"/>
    <w:next w:val="Normal"/>
    <w:link w:val="Heading2Char"/>
    <w:uiPriority w:val="9"/>
    <w:unhideWhenUsed/>
    <w:qFormat/>
    <w:rsid w:val="00586F4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559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BA2E4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A2E4A"/>
    <w:rPr>
      <w:sz w:val="20"/>
      <w:szCs w:val="20"/>
    </w:rPr>
  </w:style>
  <w:style w:type="character" w:styleId="FootnoteReference">
    <w:name w:val="footnote reference"/>
    <w:basedOn w:val="DefaultParagraphFont"/>
    <w:uiPriority w:val="99"/>
    <w:semiHidden/>
    <w:unhideWhenUsed/>
    <w:rsid w:val="00BA2E4A"/>
    <w:rPr>
      <w:vertAlign w:val="superscript"/>
    </w:rPr>
  </w:style>
  <w:style w:type="paragraph" w:customStyle="1" w:styleId="EndNoteBibliographyTitle">
    <w:name w:val="EndNote Bibliography Title"/>
    <w:basedOn w:val="Normal"/>
    <w:link w:val="EndNoteBibliographyTitleChar"/>
    <w:rsid w:val="003B00E2"/>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3B00E2"/>
    <w:rPr>
      <w:rFonts w:ascii="Calibri" w:hAnsi="Calibri" w:cs="Calibri"/>
      <w:noProof/>
      <w:lang w:val="en-US"/>
    </w:rPr>
  </w:style>
  <w:style w:type="paragraph" w:customStyle="1" w:styleId="EndNoteBibliography">
    <w:name w:val="EndNote Bibliography"/>
    <w:basedOn w:val="Normal"/>
    <w:link w:val="EndNoteBibliographyChar"/>
    <w:rsid w:val="003B00E2"/>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3B00E2"/>
    <w:rPr>
      <w:rFonts w:ascii="Calibri" w:hAnsi="Calibri" w:cs="Calibri"/>
      <w:noProof/>
      <w:lang w:val="en-US"/>
    </w:rPr>
  </w:style>
  <w:style w:type="character" w:customStyle="1" w:styleId="Heading2Char">
    <w:name w:val="Heading 2 Char"/>
    <w:basedOn w:val="DefaultParagraphFont"/>
    <w:link w:val="Heading2"/>
    <w:uiPriority w:val="9"/>
    <w:rsid w:val="00586F40"/>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10</Pages>
  <Words>5937</Words>
  <Characters>33844</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ratcliffe</dc:creator>
  <cp:keywords/>
  <dc:description/>
  <cp:lastModifiedBy>John Ratcliffe</cp:lastModifiedBy>
  <cp:revision>20</cp:revision>
  <dcterms:created xsi:type="dcterms:W3CDTF">2020-01-27T13:49:00Z</dcterms:created>
  <dcterms:modified xsi:type="dcterms:W3CDTF">2020-02-16T12:01:00Z</dcterms:modified>
</cp:coreProperties>
</file>